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DA01A" w14:textId="77777777" w:rsidR="00C52899" w:rsidRPr="00B4254C" w:rsidRDefault="00113ADE" w:rsidP="00C52899">
      <w:pPr>
        <w:spacing w:before="100" w:beforeAutospacing="1" w:after="100" w:afterAutospacing="1"/>
        <w:rPr>
          <w:rFonts w:ascii="Calibri" w:hAnsi="Calibri" w:cs="Arial"/>
          <w:color w:val="000000"/>
        </w:rPr>
      </w:pPr>
      <w:r w:rsidRPr="00B4254C">
        <w:rPr>
          <w:rFonts w:ascii="Calibri" w:hAnsi="Calibri" w:cs="Arial"/>
          <w:color w:val="000000"/>
        </w:rPr>
        <w:br/>
      </w:r>
      <w:r w:rsidR="00C52899" w:rsidRPr="00B4254C">
        <w:rPr>
          <w:rFonts w:ascii="Calibri" w:hAnsi="Calibri" w:cs="Arial"/>
          <w:color w:val="000000"/>
        </w:rPr>
        <w:t>___________________</w:t>
      </w:r>
      <w:r w:rsidR="00C52899" w:rsidRPr="00B4254C">
        <w:rPr>
          <w:rFonts w:ascii="Calibri" w:hAnsi="Calibri" w:cs="Arial"/>
          <w:color w:val="000000"/>
        </w:rPr>
        <w:br/>
      </w:r>
      <w:r w:rsidR="00C52899" w:rsidRPr="00B4254C">
        <w:rPr>
          <w:rFonts w:ascii="Calibri" w:hAnsi="Calibri" w:cs="Arial"/>
          <w:color w:val="000000"/>
          <w:vertAlign w:val="superscript"/>
        </w:rPr>
        <w:t xml:space="preserve">                        Date</w:t>
      </w:r>
    </w:p>
    <w:p w14:paraId="7643BF49" w14:textId="7A764CDD" w:rsidR="00770F4B" w:rsidRPr="00B4254C" w:rsidRDefault="00C52899">
      <w:pPr>
        <w:spacing w:before="100" w:beforeAutospacing="1" w:after="100" w:afterAutospacing="1"/>
        <w:rPr>
          <w:rFonts w:ascii="Calibri" w:hAnsi="Calibri" w:cs="Arial"/>
          <w:color w:val="000000"/>
        </w:rPr>
      </w:pPr>
      <w:r w:rsidRPr="00B4254C">
        <w:rPr>
          <w:rFonts w:ascii="Calibri" w:hAnsi="Calibri" w:cs="Arial"/>
          <w:color w:val="000000"/>
        </w:rPr>
        <w:t xml:space="preserve">Dear </w:t>
      </w:r>
      <w:r w:rsidR="00770F4B" w:rsidRPr="00B4254C">
        <w:rPr>
          <w:rFonts w:ascii="Calibri" w:hAnsi="Calibri" w:cs="Arial"/>
          <w:color w:val="000000"/>
        </w:rPr>
        <w:t>Parent/Guardian:</w:t>
      </w:r>
    </w:p>
    <w:p w14:paraId="054E49E0" w14:textId="7EE9707A" w:rsidR="008A1644" w:rsidRPr="00B4254C" w:rsidRDefault="008A6086">
      <w:pPr>
        <w:spacing w:before="100" w:beforeAutospacing="1" w:after="100" w:afterAutospacing="1"/>
        <w:rPr>
          <w:rFonts w:ascii="Calibri" w:hAnsi="Calibri" w:cs="Arial"/>
          <w:color w:val="000000"/>
        </w:rPr>
      </w:pPr>
      <w:r w:rsidRPr="00B4254C">
        <w:rPr>
          <w:rFonts w:ascii="Calibri" w:hAnsi="Calibri" w:cs="Arial"/>
          <w:color w:val="000000"/>
        </w:rPr>
        <w:t xml:space="preserve">Your child is enrolled in a </w:t>
      </w:r>
      <w:r w:rsidR="0000255D" w:rsidRPr="00B4254C">
        <w:rPr>
          <w:rFonts w:ascii="Calibri" w:hAnsi="Calibri" w:cs="Arial"/>
          <w:color w:val="4F81BD" w:themeColor="accent1"/>
        </w:rPr>
        <w:t>[</w:t>
      </w:r>
      <w:r w:rsidR="00FF6FE8" w:rsidRPr="00B4254C">
        <w:rPr>
          <w:rFonts w:ascii="Calibri" w:hAnsi="Calibri" w:cs="Arial"/>
          <w:color w:val="4F81BD" w:themeColor="accent1"/>
        </w:rPr>
        <w:t>S</w:t>
      </w:r>
      <w:r w:rsidR="0000255D" w:rsidRPr="00B4254C">
        <w:rPr>
          <w:rFonts w:ascii="Calibri" w:hAnsi="Calibri" w:cs="Arial"/>
          <w:color w:val="4F81BD" w:themeColor="accent1"/>
        </w:rPr>
        <w:t>ubject</w:t>
      </w:r>
      <w:r w:rsidR="00066DDB" w:rsidRPr="00B4254C">
        <w:rPr>
          <w:rFonts w:ascii="Calibri" w:hAnsi="Calibri" w:cs="Arial"/>
          <w:color w:val="4F81BD" w:themeColor="accent1"/>
        </w:rPr>
        <w:t xml:space="preserve"> </w:t>
      </w:r>
      <w:r w:rsidR="00FF6FE8" w:rsidRPr="00B4254C">
        <w:rPr>
          <w:rFonts w:ascii="Calibri" w:hAnsi="Calibri" w:cs="Arial"/>
          <w:color w:val="4F81BD" w:themeColor="accent1"/>
        </w:rPr>
        <w:t>N</w:t>
      </w:r>
      <w:r w:rsidR="00066DDB" w:rsidRPr="00B4254C">
        <w:rPr>
          <w:rFonts w:ascii="Calibri" w:hAnsi="Calibri" w:cs="Arial"/>
          <w:color w:val="4F81BD" w:themeColor="accent1"/>
        </w:rPr>
        <w:t>ame</w:t>
      </w:r>
      <w:r w:rsidR="004F17E8" w:rsidRPr="00B4254C">
        <w:rPr>
          <w:rFonts w:ascii="Calibri" w:hAnsi="Calibri" w:cs="Arial"/>
          <w:color w:val="4F81BD" w:themeColor="accent1"/>
        </w:rPr>
        <w:t>/</w:t>
      </w:r>
      <w:r w:rsidR="00FF6FE8" w:rsidRPr="00B4254C">
        <w:rPr>
          <w:rFonts w:ascii="Calibri" w:hAnsi="Calibri" w:cs="Arial"/>
          <w:color w:val="4F81BD" w:themeColor="accent1"/>
        </w:rPr>
        <w:t>G</w:t>
      </w:r>
      <w:r w:rsidR="004F17E8" w:rsidRPr="00B4254C">
        <w:rPr>
          <w:rFonts w:ascii="Calibri" w:hAnsi="Calibri" w:cs="Arial"/>
          <w:color w:val="4F81BD" w:themeColor="accent1"/>
        </w:rPr>
        <w:t xml:space="preserve">rade </w:t>
      </w:r>
      <w:r w:rsidR="00FF6FE8" w:rsidRPr="00B4254C">
        <w:rPr>
          <w:rFonts w:ascii="Calibri" w:hAnsi="Calibri" w:cs="Arial"/>
          <w:color w:val="4F81BD" w:themeColor="accent1"/>
        </w:rPr>
        <w:t>L</w:t>
      </w:r>
      <w:r w:rsidR="004F17E8" w:rsidRPr="00B4254C">
        <w:rPr>
          <w:rFonts w:ascii="Calibri" w:hAnsi="Calibri" w:cs="Arial"/>
          <w:color w:val="4F81BD" w:themeColor="accent1"/>
        </w:rPr>
        <w:t>evel</w:t>
      </w:r>
      <w:r w:rsidR="0000255D" w:rsidRPr="00B4254C">
        <w:rPr>
          <w:rFonts w:ascii="Calibri" w:hAnsi="Calibri" w:cs="Arial"/>
          <w:color w:val="4F81BD" w:themeColor="accent1"/>
        </w:rPr>
        <w:t>]</w:t>
      </w:r>
      <w:r w:rsidR="0000255D" w:rsidRPr="00B4254C">
        <w:rPr>
          <w:rFonts w:ascii="Calibri" w:hAnsi="Calibri" w:cs="Arial"/>
          <w:color w:val="000000"/>
        </w:rPr>
        <w:t xml:space="preserve"> class that will include age-appropriate lessons on human sexuality.</w:t>
      </w:r>
      <w:r w:rsidR="008A1644" w:rsidRPr="00B4254C">
        <w:rPr>
          <w:rFonts w:ascii="Calibri" w:hAnsi="Calibri" w:cs="Arial"/>
          <w:color w:val="000000"/>
        </w:rPr>
        <w:t xml:space="preserve"> </w:t>
      </w:r>
      <w:r w:rsidR="008A1644" w:rsidRPr="00502D2E">
        <w:rPr>
          <w:rFonts w:ascii="Calibri" w:hAnsi="Calibri" w:cs="Calibri"/>
          <w:color w:val="000000"/>
        </w:rPr>
        <w:t xml:space="preserve">Under state law, </w:t>
      </w:r>
      <w:r w:rsidR="008A1644" w:rsidRPr="00B4254C">
        <w:rPr>
          <w:rFonts w:ascii="Calibri" w:hAnsi="Calibri" w:cs="Calibri"/>
          <w:color w:val="000000"/>
        </w:rPr>
        <w:t>parents must provide written consent in order for students to be able to participate in these lessons. S</w:t>
      </w:r>
      <w:r w:rsidR="008A1644" w:rsidRPr="00502D2E">
        <w:rPr>
          <w:rFonts w:ascii="Calibri" w:hAnsi="Calibri" w:cs="Calibri"/>
          <w:color w:val="000000"/>
        </w:rPr>
        <w:t xml:space="preserve">tudents will not be allowed to participate unless we receive written consent. </w:t>
      </w:r>
      <w:r w:rsidR="008A1644" w:rsidRPr="00B4254C">
        <w:rPr>
          <w:rFonts w:ascii="Calibri" w:hAnsi="Calibri" w:cs="Calibri"/>
          <w:color w:val="000000"/>
        </w:rPr>
        <w:t>Permission slips w</w:t>
      </w:r>
      <w:r w:rsidR="0015712A" w:rsidRPr="00B4254C">
        <w:rPr>
          <w:rFonts w:ascii="Calibri" w:hAnsi="Calibri" w:cs="Calibri"/>
          <w:color w:val="000000"/>
        </w:rPr>
        <w:t xml:space="preserve">ill be sent out in </w:t>
      </w:r>
      <w:r w:rsidR="0015712A" w:rsidRPr="00B4254C">
        <w:rPr>
          <w:rFonts w:ascii="Calibri" w:hAnsi="Calibri" w:cs="Arial"/>
          <w:color w:val="4F81BD" w:themeColor="accent1"/>
        </w:rPr>
        <w:t>[month]</w:t>
      </w:r>
      <w:r w:rsidR="0015712A" w:rsidRPr="00B4254C">
        <w:rPr>
          <w:rFonts w:ascii="Calibri" w:hAnsi="Calibri" w:cs="Arial"/>
          <w:color w:val="000000" w:themeColor="text1"/>
        </w:rPr>
        <w:t>,</w:t>
      </w:r>
      <w:r w:rsidR="0015712A" w:rsidRPr="00B4254C">
        <w:rPr>
          <w:rFonts w:ascii="Calibri" w:hAnsi="Calibri" w:cs="Calibri"/>
          <w:color w:val="000000"/>
        </w:rPr>
        <w:t xml:space="preserve"> </w:t>
      </w:r>
      <w:r w:rsidR="0015712A" w:rsidRPr="00502D2E">
        <w:rPr>
          <w:rFonts w:ascii="Calibri" w:hAnsi="Calibri" w:cs="Calibri"/>
          <w:color w:val="000000"/>
        </w:rPr>
        <w:t>a</w:t>
      </w:r>
      <w:r w:rsidR="0015712A" w:rsidRPr="00B4254C">
        <w:rPr>
          <w:rFonts w:ascii="Calibri" w:hAnsi="Calibri" w:cs="Calibri"/>
          <w:color w:val="000000"/>
        </w:rPr>
        <w:t xml:space="preserve">t least two weeks prior to the start of instruction. </w:t>
      </w:r>
      <w:r w:rsidR="009B46DB" w:rsidRPr="00B4254C">
        <w:rPr>
          <w:rFonts w:ascii="Calibri" w:hAnsi="Calibri" w:cs="Arial"/>
          <w:color w:val="000000"/>
        </w:rPr>
        <w:t>Under Texas law, you may exempt your child from participating in any part of the district’s human sexuality instruction. Your child’s teacher will assign alternative lessons or activities. Your child will not be subject to any disciplinary action, academic penalty, or other sanction.</w:t>
      </w:r>
    </w:p>
    <w:p w14:paraId="200E5C6A" w14:textId="47C0BD5D" w:rsidR="008A6086" w:rsidRPr="00B4254C" w:rsidRDefault="008A1644">
      <w:pPr>
        <w:spacing w:before="100" w:beforeAutospacing="1" w:after="100" w:afterAutospacing="1"/>
        <w:rPr>
          <w:rFonts w:ascii="Calibri" w:hAnsi="Calibri" w:cs="Arial"/>
          <w:color w:val="000000"/>
        </w:rPr>
      </w:pPr>
      <w:r w:rsidRPr="00B4254C">
        <w:rPr>
          <w:rFonts w:ascii="Calibri" w:hAnsi="Calibri" w:cs="Arial"/>
          <w:color w:val="000000"/>
        </w:rPr>
        <w:t xml:space="preserve">The curriculum that will be used is </w:t>
      </w:r>
      <w:r w:rsidRPr="00B4254C">
        <w:rPr>
          <w:rFonts w:ascii="Calibri" w:hAnsi="Calibri" w:cs="Arial"/>
          <w:color w:val="4F81BD" w:themeColor="accent1"/>
        </w:rPr>
        <w:t>[Curriculum name].</w:t>
      </w:r>
      <w:r w:rsidRPr="00B4254C">
        <w:rPr>
          <w:rFonts w:ascii="Calibri" w:hAnsi="Calibri" w:cs="Arial"/>
          <w:color w:val="000000"/>
        </w:rPr>
        <w:t xml:space="preserve"> </w:t>
      </w:r>
      <w:r w:rsidR="0000255D" w:rsidRPr="00B4254C">
        <w:rPr>
          <w:rFonts w:ascii="Calibri" w:hAnsi="Calibri" w:cs="Arial"/>
          <w:color w:val="000000"/>
        </w:rPr>
        <w:t xml:space="preserve">Both the </w:t>
      </w:r>
      <w:r w:rsidR="0000255D" w:rsidRPr="00B4254C">
        <w:rPr>
          <w:rFonts w:ascii="Calibri" w:hAnsi="Calibri" w:cs="Arial"/>
          <w:color w:val="4F81BD" w:themeColor="accent1"/>
        </w:rPr>
        <w:t xml:space="preserve">[School District] </w:t>
      </w:r>
      <w:r w:rsidR="0000255D" w:rsidRPr="00B4254C">
        <w:rPr>
          <w:rFonts w:ascii="Calibri" w:hAnsi="Calibri" w:cs="Arial"/>
          <w:color w:val="000000"/>
        </w:rPr>
        <w:t>Board of Trustees and School Health Advisory Council have approved the use of this curriculum. The district’s Sc</w:t>
      </w:r>
      <w:r w:rsidR="00514C34" w:rsidRPr="00B4254C">
        <w:rPr>
          <w:rFonts w:ascii="Calibri" w:hAnsi="Calibri" w:cs="Arial"/>
          <w:color w:val="000000"/>
        </w:rPr>
        <w:t xml:space="preserve">hool Health Advisory Council, comprised of parents, students, community, and school staff members, is appointed by the Board of Trustees and ensures that local community values are reflected in the </w:t>
      </w:r>
      <w:r w:rsidR="00066DDB" w:rsidRPr="00B4254C">
        <w:rPr>
          <w:rFonts w:ascii="Calibri" w:hAnsi="Calibri" w:cs="Arial"/>
          <w:color w:val="000000"/>
        </w:rPr>
        <w:t>d</w:t>
      </w:r>
      <w:r w:rsidR="00514C34" w:rsidRPr="00B4254C">
        <w:rPr>
          <w:rFonts w:ascii="Calibri" w:hAnsi="Calibri" w:cs="Arial"/>
          <w:color w:val="000000"/>
        </w:rPr>
        <w:t>istrict’s health education instruction.</w:t>
      </w:r>
      <w:r w:rsidR="006D36D3" w:rsidRPr="00B4254C">
        <w:rPr>
          <w:rFonts w:ascii="Calibri" w:hAnsi="Calibri" w:cs="Arial"/>
          <w:color w:val="000000"/>
        </w:rPr>
        <w:t xml:space="preserve"> </w:t>
      </w:r>
    </w:p>
    <w:p w14:paraId="482D6C2E" w14:textId="2E62CD03" w:rsidR="0015712A" w:rsidRPr="00B4254C" w:rsidRDefault="0015712A" w:rsidP="0015712A">
      <w:pPr>
        <w:rPr>
          <w:rFonts w:ascii="Times New Roman" w:hAnsi="Times New Roman"/>
        </w:rPr>
      </w:pPr>
      <w:r w:rsidRPr="00502D2E">
        <w:rPr>
          <w:rFonts w:ascii="Calibri" w:hAnsi="Calibri" w:cs="Calibri"/>
          <w:color w:val="000000"/>
        </w:rPr>
        <w:t>More information can be found on t</w:t>
      </w:r>
      <w:r w:rsidRPr="00B4254C">
        <w:rPr>
          <w:rFonts w:ascii="Calibri" w:hAnsi="Calibri" w:cs="Calibri"/>
          <w:color w:val="000000"/>
        </w:rPr>
        <w:t xml:space="preserve">he </w:t>
      </w:r>
      <w:r w:rsidRPr="00B4254C">
        <w:rPr>
          <w:rFonts w:ascii="Calibri" w:hAnsi="Calibri" w:cs="Arial"/>
          <w:color w:val="4F81BD" w:themeColor="accent1"/>
        </w:rPr>
        <w:t>[School District]</w:t>
      </w:r>
      <w:r w:rsidRPr="00502D2E">
        <w:rPr>
          <w:rFonts w:ascii="Calibri" w:hAnsi="Calibri" w:cs="Calibri"/>
          <w:color w:val="000000"/>
        </w:rPr>
        <w:t xml:space="preserve"> SHAC webpage.</w:t>
      </w:r>
      <w:r w:rsidRPr="00B4254C">
        <w:rPr>
          <w:rFonts w:ascii="Times New Roman" w:hAnsi="Times New Roman"/>
        </w:rPr>
        <w:t xml:space="preserve"> </w:t>
      </w:r>
      <w:r w:rsidRPr="00502D2E">
        <w:rPr>
          <w:rFonts w:ascii="Calibri" w:hAnsi="Calibri" w:cs="Calibri"/>
          <w:color w:val="000000"/>
        </w:rPr>
        <w:t xml:space="preserve">If you have </w:t>
      </w:r>
      <w:r w:rsidRPr="00B4254C">
        <w:rPr>
          <w:rFonts w:ascii="Calibri" w:hAnsi="Calibri" w:cs="Calibri"/>
          <w:color w:val="000000"/>
        </w:rPr>
        <w:t xml:space="preserve">any </w:t>
      </w:r>
      <w:r w:rsidRPr="00502D2E">
        <w:rPr>
          <w:rFonts w:ascii="Calibri" w:hAnsi="Calibri" w:cs="Calibri"/>
          <w:color w:val="000000"/>
        </w:rPr>
        <w:t xml:space="preserve">questions, please contact: </w:t>
      </w:r>
      <w:r w:rsidRPr="00B4254C">
        <w:rPr>
          <w:rFonts w:ascii="Calibri" w:hAnsi="Calibri" w:cs="Arial"/>
          <w:color w:val="4F81BD" w:themeColor="accent1"/>
        </w:rPr>
        <w:t>[Contact].</w:t>
      </w:r>
    </w:p>
    <w:p w14:paraId="1F5FB3F3" w14:textId="77777777" w:rsidR="0015712A" w:rsidRPr="00B4254C" w:rsidRDefault="0015712A" w:rsidP="0015712A">
      <w:pPr>
        <w:rPr>
          <w:rFonts w:ascii="Times New Roman" w:hAnsi="Times New Roman"/>
        </w:rPr>
      </w:pPr>
    </w:p>
    <w:p w14:paraId="1A4014E6" w14:textId="0B022BEB" w:rsidR="00502D2E" w:rsidRPr="00502D2E" w:rsidRDefault="00502D2E" w:rsidP="00502D2E">
      <w:pPr>
        <w:rPr>
          <w:rFonts w:ascii="Times New Roman" w:hAnsi="Times New Roman"/>
        </w:rPr>
      </w:pPr>
      <w:r w:rsidRPr="00502D2E">
        <w:rPr>
          <w:rFonts w:ascii="Calibri" w:hAnsi="Calibri" w:cs="Calibri"/>
          <w:b/>
          <w:bCs/>
          <w:color w:val="000000"/>
        </w:rPr>
        <w:t xml:space="preserve">Human Sexuality </w:t>
      </w:r>
      <w:r w:rsidR="005D2938" w:rsidRPr="00B4254C">
        <w:rPr>
          <w:rFonts w:ascii="Calibri" w:hAnsi="Calibri" w:cs="Calibri"/>
          <w:b/>
          <w:bCs/>
          <w:color w:val="000000"/>
        </w:rPr>
        <w:t xml:space="preserve">Instruction </w:t>
      </w:r>
      <w:r w:rsidRPr="00502D2E">
        <w:rPr>
          <w:rFonts w:ascii="Calibri" w:hAnsi="Calibri" w:cs="Calibri"/>
          <w:b/>
          <w:bCs/>
          <w:color w:val="000000"/>
        </w:rPr>
        <w:t>Requirements Under State Law </w:t>
      </w:r>
    </w:p>
    <w:p w14:paraId="1DEF668D" w14:textId="20FCD479" w:rsidR="005D2938" w:rsidRPr="00B4254C" w:rsidRDefault="005D2938" w:rsidP="005D2938">
      <w:pPr>
        <w:spacing w:before="100" w:beforeAutospacing="1" w:after="100" w:afterAutospacing="1"/>
        <w:rPr>
          <w:rFonts w:ascii="Calibri" w:hAnsi="Calibri" w:cs="Calibri"/>
          <w:color w:val="000000"/>
        </w:rPr>
      </w:pPr>
      <w:r w:rsidRPr="00B4254C">
        <w:rPr>
          <w:rFonts w:ascii="Calibri" w:hAnsi="Calibri" w:cs="Arial"/>
          <w:color w:val="000000"/>
        </w:rPr>
        <w:t>The chosen curriculum is compliant with Section 28.004 of the Texas Education Code, and in accordance, will:</w:t>
      </w:r>
    </w:p>
    <w:p w14:paraId="6E332102" w14:textId="5EA5E92E" w:rsidR="00502D2E" w:rsidRPr="00B4254C" w:rsidRDefault="00502D2E" w:rsidP="005D2938">
      <w:pPr>
        <w:pStyle w:val="ListParagraph"/>
        <w:numPr>
          <w:ilvl w:val="0"/>
          <w:numId w:val="4"/>
        </w:numPr>
        <w:rPr>
          <w:rFonts w:ascii="Calibri" w:hAnsi="Calibri" w:cs="Calibri"/>
          <w:color w:val="000000"/>
        </w:rPr>
      </w:pPr>
      <w:r w:rsidRPr="00B4254C">
        <w:rPr>
          <w:rFonts w:ascii="Calibri" w:hAnsi="Calibri" w:cs="Calibri"/>
          <w:color w:val="000000"/>
        </w:rPr>
        <w:t>present abstinence from sexual activity as the preferred choice of behavior in relationship to all sexual activity for unmarried persons of school age;</w:t>
      </w:r>
    </w:p>
    <w:p w14:paraId="3A864655" w14:textId="77777777" w:rsidR="00502D2E" w:rsidRPr="00502D2E" w:rsidRDefault="00502D2E" w:rsidP="005D2938">
      <w:pPr>
        <w:numPr>
          <w:ilvl w:val="0"/>
          <w:numId w:val="3"/>
        </w:numPr>
        <w:shd w:val="clear" w:color="auto" w:fill="FFFFFF"/>
        <w:ind w:right="320"/>
        <w:textAlignment w:val="baseline"/>
        <w:rPr>
          <w:rFonts w:ascii="Calibri" w:hAnsi="Calibri" w:cs="Calibri"/>
          <w:color w:val="000000"/>
        </w:rPr>
      </w:pPr>
      <w:r w:rsidRPr="00502D2E">
        <w:rPr>
          <w:rFonts w:ascii="Calibri" w:hAnsi="Calibri" w:cs="Calibri"/>
          <w:color w:val="000000"/>
        </w:rPr>
        <w:t>devote more attention to abstinence from sexual activity than to any other behavior;</w:t>
      </w:r>
    </w:p>
    <w:p w14:paraId="4C45076A" w14:textId="77777777" w:rsidR="00502D2E" w:rsidRPr="00502D2E" w:rsidRDefault="00502D2E" w:rsidP="00502D2E">
      <w:pPr>
        <w:numPr>
          <w:ilvl w:val="0"/>
          <w:numId w:val="3"/>
        </w:numPr>
        <w:shd w:val="clear" w:color="auto" w:fill="FFFFFF"/>
        <w:ind w:right="320"/>
        <w:textAlignment w:val="baseline"/>
        <w:rPr>
          <w:rFonts w:ascii="Calibri" w:hAnsi="Calibri" w:cs="Calibri"/>
          <w:color w:val="000000"/>
        </w:rPr>
      </w:pPr>
      <w:r w:rsidRPr="00502D2E">
        <w:rPr>
          <w:rFonts w:ascii="Calibri" w:hAnsi="Calibri" w:cs="Calibri"/>
          <w:color w:val="000000"/>
        </w:rPr>
        <w:t>emphasize that abstinence from sexual activity, if used consistently and correctly, is the only method that is 100 percent effective in preventing pregnancy, sexually transmitted diseases, infection with HIV/AIDS, and the emotional trauma associated with adolescent sexual activity;</w:t>
      </w:r>
    </w:p>
    <w:p w14:paraId="0F3A53DD" w14:textId="77777777" w:rsidR="00502D2E" w:rsidRPr="00502D2E" w:rsidRDefault="00502D2E" w:rsidP="00502D2E">
      <w:pPr>
        <w:numPr>
          <w:ilvl w:val="0"/>
          <w:numId w:val="3"/>
        </w:numPr>
        <w:shd w:val="clear" w:color="auto" w:fill="FFFFFF"/>
        <w:ind w:right="320"/>
        <w:textAlignment w:val="baseline"/>
        <w:rPr>
          <w:rFonts w:ascii="Calibri" w:hAnsi="Calibri" w:cs="Calibri"/>
          <w:color w:val="000000"/>
        </w:rPr>
      </w:pPr>
      <w:r w:rsidRPr="00502D2E">
        <w:rPr>
          <w:rFonts w:ascii="Calibri" w:hAnsi="Calibri" w:cs="Calibri"/>
          <w:color w:val="000000"/>
        </w:rPr>
        <w:t>direct adolescents to a standard of behavior in which abstinence from sexual activity before marriage is the most effective way to prevent pregnancy, sexually transmitted diseases, and infection with HIV/AIDS;  and</w:t>
      </w:r>
    </w:p>
    <w:p w14:paraId="4BAFFD68" w14:textId="77777777" w:rsidR="00502D2E" w:rsidRPr="00502D2E" w:rsidRDefault="00502D2E" w:rsidP="00502D2E">
      <w:pPr>
        <w:numPr>
          <w:ilvl w:val="0"/>
          <w:numId w:val="3"/>
        </w:numPr>
        <w:shd w:val="clear" w:color="auto" w:fill="FFFFFF"/>
        <w:ind w:right="320"/>
        <w:textAlignment w:val="baseline"/>
        <w:rPr>
          <w:rFonts w:ascii="Calibri" w:hAnsi="Calibri" w:cs="Calibri"/>
          <w:color w:val="000000"/>
        </w:rPr>
      </w:pPr>
      <w:r w:rsidRPr="00502D2E">
        <w:rPr>
          <w:rFonts w:ascii="Calibri" w:hAnsi="Calibri" w:cs="Calibri"/>
          <w:color w:val="000000"/>
        </w:rPr>
        <w:t>teach contraception and condom use in terms of human use reality rates instead of theoretical laboratory rates.</w:t>
      </w:r>
    </w:p>
    <w:p w14:paraId="39995A7F" w14:textId="7C58057E" w:rsidR="00502D2E" w:rsidRPr="00502D2E" w:rsidRDefault="005D2938" w:rsidP="00502D2E">
      <w:pPr>
        <w:numPr>
          <w:ilvl w:val="0"/>
          <w:numId w:val="3"/>
        </w:numPr>
        <w:shd w:val="clear" w:color="auto" w:fill="FFFFFF"/>
        <w:spacing w:after="560"/>
        <w:ind w:right="320"/>
        <w:textAlignment w:val="baseline"/>
        <w:rPr>
          <w:rFonts w:ascii="Calibri" w:hAnsi="Calibri" w:cs="Calibri"/>
          <w:color w:val="000000"/>
        </w:rPr>
      </w:pPr>
      <w:r w:rsidRPr="00B4254C">
        <w:rPr>
          <w:rFonts w:ascii="Calibri" w:hAnsi="Calibri" w:cs="Calibri"/>
          <w:color w:val="000000"/>
        </w:rPr>
        <w:t>Not</w:t>
      </w:r>
      <w:r w:rsidR="00502D2E" w:rsidRPr="00502D2E">
        <w:rPr>
          <w:rFonts w:ascii="Calibri" w:hAnsi="Calibri" w:cs="Calibri"/>
          <w:color w:val="000000"/>
        </w:rPr>
        <w:t xml:space="preserve"> distribute condoms in connection with instruction relating to human sexuality.</w:t>
      </w:r>
    </w:p>
    <w:p w14:paraId="3FE6F489" w14:textId="04F21EF4" w:rsidR="00502D2E" w:rsidRPr="00B4254C" w:rsidRDefault="00545A41">
      <w:pPr>
        <w:spacing w:before="100" w:beforeAutospacing="1" w:after="100" w:afterAutospacing="1"/>
        <w:rPr>
          <w:rFonts w:ascii="Calibri" w:hAnsi="Calibri" w:cs="Arial"/>
          <w:b/>
          <w:bCs/>
          <w:color w:val="000000"/>
        </w:rPr>
      </w:pPr>
      <w:r w:rsidRPr="00B4254C">
        <w:rPr>
          <w:rFonts w:ascii="Calibri" w:hAnsi="Calibri" w:cs="Arial"/>
          <w:b/>
          <w:bCs/>
          <w:color w:val="000000"/>
        </w:rPr>
        <w:lastRenderedPageBreak/>
        <w:t xml:space="preserve">Instruction contents and schedule: </w:t>
      </w:r>
    </w:p>
    <w:p w14:paraId="20D5B951" w14:textId="77777777" w:rsidR="00770F4B" w:rsidRPr="00B4254C" w:rsidRDefault="00514C34">
      <w:pPr>
        <w:spacing w:before="100" w:beforeAutospacing="1" w:after="100" w:afterAutospacing="1"/>
        <w:rPr>
          <w:rFonts w:ascii="Calibri" w:hAnsi="Calibri" w:cs="Arial"/>
          <w:color w:val="000000"/>
        </w:rPr>
      </w:pPr>
      <w:r w:rsidRPr="00B4254C">
        <w:rPr>
          <w:rFonts w:ascii="Calibri" w:hAnsi="Calibri" w:cs="Arial"/>
          <w:color w:val="000000"/>
        </w:rPr>
        <w:t>The topics that will be covered</w:t>
      </w:r>
      <w:r w:rsidR="00770F4B" w:rsidRPr="00B4254C">
        <w:rPr>
          <w:rFonts w:ascii="Calibri" w:hAnsi="Calibri" w:cs="Arial"/>
          <w:color w:val="000000"/>
        </w:rPr>
        <w:t xml:space="preserve"> include:</w:t>
      </w:r>
    </w:p>
    <w:p w14:paraId="423327A0" w14:textId="6BD891D7" w:rsidR="004F17E8" w:rsidRPr="00B4254C" w:rsidRDefault="004F17E8">
      <w:pPr>
        <w:numPr>
          <w:ilvl w:val="0"/>
          <w:numId w:val="2"/>
        </w:numPr>
        <w:spacing w:before="100" w:beforeAutospacing="1" w:after="72"/>
        <w:rPr>
          <w:rFonts w:ascii="Calibri" w:hAnsi="Calibri" w:cs="Arial"/>
          <w:color w:val="4F81BD" w:themeColor="accent1"/>
        </w:rPr>
      </w:pPr>
      <w:r w:rsidRPr="00B4254C">
        <w:rPr>
          <w:rFonts w:ascii="Calibri" w:hAnsi="Calibri" w:cs="Arial"/>
          <w:color w:val="4F81BD" w:themeColor="accent1"/>
        </w:rPr>
        <w:t>[ex: Puberty and reproductive anatomy/physiology</w:t>
      </w:r>
      <w:r w:rsidR="008A1644" w:rsidRPr="00B4254C">
        <w:rPr>
          <w:rFonts w:ascii="Calibri" w:hAnsi="Calibri" w:cs="Arial"/>
          <w:color w:val="4F81BD" w:themeColor="accent1"/>
        </w:rPr>
        <w:t>, approximate date of lesson</w:t>
      </w:r>
      <w:r w:rsidRPr="00B4254C">
        <w:rPr>
          <w:rFonts w:ascii="Calibri" w:hAnsi="Calibri" w:cs="Arial"/>
          <w:color w:val="4F81BD" w:themeColor="accent1"/>
        </w:rPr>
        <w:t>]</w:t>
      </w:r>
    </w:p>
    <w:p w14:paraId="3F83FEBD" w14:textId="488D3CC5" w:rsidR="004F17E8" w:rsidRPr="00B4254C" w:rsidRDefault="004F17E8" w:rsidP="004F17E8">
      <w:pPr>
        <w:numPr>
          <w:ilvl w:val="0"/>
          <w:numId w:val="2"/>
        </w:numPr>
        <w:spacing w:before="100" w:beforeAutospacing="1" w:after="72"/>
        <w:rPr>
          <w:rFonts w:ascii="Calibri" w:hAnsi="Calibri" w:cs="Arial"/>
          <w:color w:val="4F81BD" w:themeColor="accent1"/>
        </w:rPr>
      </w:pPr>
      <w:r w:rsidRPr="00B4254C">
        <w:rPr>
          <w:rFonts w:ascii="Calibri" w:hAnsi="Calibri" w:cs="Arial"/>
          <w:color w:val="4F81BD" w:themeColor="accent1"/>
        </w:rPr>
        <w:t>[ex: Building healthy relationships</w:t>
      </w:r>
      <w:r w:rsidR="008A1644" w:rsidRPr="00B4254C">
        <w:rPr>
          <w:rFonts w:ascii="Calibri" w:hAnsi="Calibri" w:cs="Arial"/>
          <w:color w:val="4F81BD" w:themeColor="accent1"/>
        </w:rPr>
        <w:t>, approximate date of lesson</w:t>
      </w:r>
      <w:r w:rsidRPr="00B4254C">
        <w:rPr>
          <w:rFonts w:ascii="Calibri" w:hAnsi="Calibri" w:cs="Arial"/>
          <w:color w:val="4F81BD" w:themeColor="accent1"/>
        </w:rPr>
        <w:t xml:space="preserve">] </w:t>
      </w:r>
    </w:p>
    <w:p w14:paraId="45D07BCA" w14:textId="46CA83EC" w:rsidR="004F17E8" w:rsidRPr="00B4254C" w:rsidRDefault="004F17E8" w:rsidP="004F17E8">
      <w:pPr>
        <w:numPr>
          <w:ilvl w:val="0"/>
          <w:numId w:val="2"/>
        </w:numPr>
        <w:spacing w:before="100" w:beforeAutospacing="1" w:after="72"/>
        <w:rPr>
          <w:rFonts w:ascii="Calibri" w:hAnsi="Calibri" w:cs="Arial"/>
          <w:color w:val="4F81BD" w:themeColor="accent1"/>
        </w:rPr>
      </w:pPr>
      <w:r w:rsidRPr="00B4254C">
        <w:rPr>
          <w:rFonts w:ascii="Calibri" w:hAnsi="Calibri" w:cs="Arial"/>
          <w:color w:val="4F81BD" w:themeColor="accent1"/>
        </w:rPr>
        <w:t>[ex: Decision-making and refusal skills</w:t>
      </w:r>
      <w:r w:rsidR="008A1644" w:rsidRPr="00B4254C">
        <w:rPr>
          <w:rFonts w:ascii="Calibri" w:hAnsi="Calibri" w:cs="Arial"/>
          <w:color w:val="4F81BD" w:themeColor="accent1"/>
        </w:rPr>
        <w:t>, approximate date of lesson</w:t>
      </w:r>
      <w:r w:rsidRPr="00B4254C">
        <w:rPr>
          <w:rFonts w:ascii="Calibri" w:hAnsi="Calibri" w:cs="Arial"/>
          <w:color w:val="4F81BD" w:themeColor="accent1"/>
        </w:rPr>
        <w:t>]</w:t>
      </w:r>
    </w:p>
    <w:p w14:paraId="6A29DA22" w14:textId="7A4EDAA3" w:rsidR="004F17E8" w:rsidRPr="00B4254C" w:rsidRDefault="004F17E8">
      <w:pPr>
        <w:numPr>
          <w:ilvl w:val="0"/>
          <w:numId w:val="2"/>
        </w:numPr>
        <w:spacing w:before="100" w:beforeAutospacing="1" w:after="72"/>
        <w:rPr>
          <w:rFonts w:ascii="Calibri" w:hAnsi="Calibri" w:cs="Arial"/>
          <w:color w:val="4F81BD" w:themeColor="accent1"/>
        </w:rPr>
      </w:pPr>
      <w:r w:rsidRPr="00B4254C">
        <w:rPr>
          <w:rFonts w:ascii="Calibri" w:hAnsi="Calibri" w:cs="Arial"/>
          <w:color w:val="4F81BD" w:themeColor="accent1"/>
        </w:rPr>
        <w:t>[ex: Risks of pregnancy and sexually transmitted infections (STIs) including HIV/AIDS</w:t>
      </w:r>
      <w:r w:rsidR="008A1644" w:rsidRPr="00B4254C">
        <w:rPr>
          <w:rFonts w:ascii="Calibri" w:hAnsi="Calibri" w:cs="Arial"/>
          <w:color w:val="4F81BD" w:themeColor="accent1"/>
        </w:rPr>
        <w:t>, approximate date of lesson</w:t>
      </w:r>
      <w:r w:rsidRPr="00B4254C">
        <w:rPr>
          <w:rFonts w:ascii="Calibri" w:hAnsi="Calibri" w:cs="Arial"/>
          <w:color w:val="4F81BD" w:themeColor="accent1"/>
        </w:rPr>
        <w:t>]</w:t>
      </w:r>
    </w:p>
    <w:p w14:paraId="62A23DD0" w14:textId="1FE4E5E2" w:rsidR="004F17E8" w:rsidRPr="00B4254C" w:rsidRDefault="004F17E8">
      <w:pPr>
        <w:numPr>
          <w:ilvl w:val="0"/>
          <w:numId w:val="2"/>
        </w:numPr>
        <w:spacing w:before="100" w:beforeAutospacing="1" w:after="72"/>
        <w:rPr>
          <w:rFonts w:ascii="Calibri" w:hAnsi="Calibri" w:cs="Arial"/>
          <w:color w:val="4F81BD" w:themeColor="accent1"/>
        </w:rPr>
      </w:pPr>
      <w:r w:rsidRPr="00B4254C">
        <w:rPr>
          <w:rFonts w:ascii="Calibri" w:hAnsi="Calibri" w:cs="Arial"/>
          <w:color w:val="4F81BD" w:themeColor="accent1"/>
        </w:rPr>
        <w:t>[ex: Prevention of pregnancy and STIs including HIV/AIDS</w:t>
      </w:r>
      <w:r w:rsidR="008A1644" w:rsidRPr="00B4254C">
        <w:rPr>
          <w:rFonts w:ascii="Calibri" w:hAnsi="Calibri" w:cs="Arial"/>
          <w:color w:val="4F81BD" w:themeColor="accent1"/>
        </w:rPr>
        <w:t>, approximate date of lesson</w:t>
      </w:r>
      <w:r w:rsidRPr="00B4254C">
        <w:rPr>
          <w:rFonts w:ascii="Calibri" w:hAnsi="Calibri" w:cs="Arial"/>
          <w:color w:val="4F81BD" w:themeColor="accent1"/>
        </w:rPr>
        <w:t>]</w:t>
      </w:r>
    </w:p>
    <w:p w14:paraId="052A513F" w14:textId="7049E176" w:rsidR="004F17E8" w:rsidRPr="00B4254C" w:rsidRDefault="004F17E8" w:rsidP="004F17E8">
      <w:pPr>
        <w:numPr>
          <w:ilvl w:val="1"/>
          <w:numId w:val="2"/>
        </w:numPr>
        <w:spacing w:before="100" w:beforeAutospacing="1" w:after="72"/>
        <w:rPr>
          <w:rFonts w:ascii="Calibri" w:hAnsi="Calibri" w:cs="Arial"/>
          <w:color w:val="4F81BD" w:themeColor="accent1"/>
        </w:rPr>
      </w:pPr>
      <w:r w:rsidRPr="00B4254C">
        <w:rPr>
          <w:rFonts w:ascii="Calibri" w:hAnsi="Calibri" w:cs="Arial"/>
          <w:color w:val="4F81BD" w:themeColor="accent1"/>
        </w:rPr>
        <w:t>[ex: Benefits of abstinence as the only 100% effective way to prevent pregnancy and STIs/HIV/AIDS</w:t>
      </w:r>
      <w:r w:rsidR="008A1644" w:rsidRPr="00B4254C">
        <w:rPr>
          <w:rFonts w:ascii="Calibri" w:hAnsi="Calibri" w:cs="Arial"/>
          <w:color w:val="4F81BD" w:themeColor="accent1"/>
        </w:rPr>
        <w:t>, approximate date of lesson</w:t>
      </w:r>
      <w:r w:rsidRPr="00B4254C">
        <w:rPr>
          <w:rFonts w:ascii="Calibri" w:hAnsi="Calibri" w:cs="Arial"/>
          <w:color w:val="4F81BD" w:themeColor="accent1"/>
        </w:rPr>
        <w:t>]</w:t>
      </w:r>
    </w:p>
    <w:p w14:paraId="437B9AF4" w14:textId="0042FA7D" w:rsidR="004F17E8" w:rsidRPr="00B4254C" w:rsidRDefault="004F17E8" w:rsidP="006D36D3">
      <w:pPr>
        <w:numPr>
          <w:ilvl w:val="1"/>
          <w:numId w:val="2"/>
        </w:numPr>
        <w:spacing w:before="100" w:beforeAutospacing="1" w:after="72"/>
        <w:rPr>
          <w:rFonts w:ascii="Calibri" w:hAnsi="Calibri" w:cs="Arial"/>
          <w:color w:val="4F81BD" w:themeColor="accent1"/>
        </w:rPr>
      </w:pPr>
      <w:r w:rsidRPr="00B4254C">
        <w:rPr>
          <w:rFonts w:ascii="Calibri" w:hAnsi="Calibri" w:cs="Arial"/>
          <w:color w:val="4F81BD" w:themeColor="accent1"/>
        </w:rPr>
        <w:t>[ex: Contraception and condom use, including effectiveness of methods</w:t>
      </w:r>
      <w:r w:rsidR="006D36D3" w:rsidRPr="00B4254C">
        <w:rPr>
          <w:rFonts w:ascii="Calibri" w:hAnsi="Calibri" w:cs="Arial"/>
          <w:color w:val="4F81BD" w:themeColor="accent1"/>
        </w:rPr>
        <w:t xml:space="preserve"> in terms of human use reality rates</w:t>
      </w:r>
      <w:r w:rsidR="008A1644" w:rsidRPr="00B4254C">
        <w:rPr>
          <w:rFonts w:ascii="Calibri" w:hAnsi="Calibri" w:cs="Arial"/>
          <w:color w:val="4F81BD" w:themeColor="accent1"/>
        </w:rPr>
        <w:t>, approximate date of lesson</w:t>
      </w:r>
      <w:r w:rsidRPr="00B4254C">
        <w:rPr>
          <w:rFonts w:ascii="Calibri" w:hAnsi="Calibri" w:cs="Arial"/>
          <w:color w:val="4F81BD" w:themeColor="accent1"/>
        </w:rPr>
        <w:t>]</w:t>
      </w:r>
    </w:p>
    <w:p w14:paraId="69A3CB1D" w14:textId="77777777" w:rsidR="00B4254C" w:rsidRDefault="00B4254C" w:rsidP="0015712A">
      <w:pPr>
        <w:rPr>
          <w:rFonts w:ascii="Calibri" w:hAnsi="Calibri" w:cs="Arial"/>
          <w:color w:val="C00000"/>
        </w:rPr>
      </w:pPr>
      <w:bookmarkStart w:id="0" w:name="_GoBack"/>
      <w:bookmarkEnd w:id="0"/>
    </w:p>
    <w:p w14:paraId="5B3DEABC" w14:textId="7BAE529A" w:rsidR="0015712A" w:rsidRPr="00502D2E" w:rsidRDefault="0015712A" w:rsidP="0015712A">
      <w:pPr>
        <w:rPr>
          <w:rFonts w:ascii="Times New Roman" w:hAnsi="Times New Roman"/>
        </w:rPr>
      </w:pPr>
      <w:r w:rsidRPr="00502D2E">
        <w:rPr>
          <w:rFonts w:ascii="Calibri" w:hAnsi="Calibri" w:cs="Calibri"/>
          <w:b/>
          <w:bCs/>
          <w:color w:val="000000"/>
        </w:rPr>
        <w:t>Curriculum Review </w:t>
      </w:r>
    </w:p>
    <w:p w14:paraId="7163073C" w14:textId="77777777" w:rsidR="0015712A" w:rsidRPr="00502D2E" w:rsidRDefault="0015712A" w:rsidP="0015712A">
      <w:pPr>
        <w:rPr>
          <w:rFonts w:ascii="Times New Roman" w:hAnsi="Times New Roman"/>
        </w:rPr>
      </w:pPr>
    </w:p>
    <w:p w14:paraId="289646D7" w14:textId="0A91357D" w:rsidR="00127BB5" w:rsidRPr="00B4254C" w:rsidRDefault="0015712A" w:rsidP="0015712A">
      <w:pPr>
        <w:rPr>
          <w:rFonts w:ascii="Calibri" w:hAnsi="Calibri" w:cs="Calibri"/>
          <w:color w:val="000000"/>
        </w:rPr>
      </w:pPr>
      <w:r w:rsidRPr="00502D2E">
        <w:rPr>
          <w:rFonts w:ascii="Calibri" w:hAnsi="Calibri" w:cs="Calibri"/>
          <w:color w:val="000000"/>
        </w:rPr>
        <w:t>Under state law (Texas Education Code 28.004), parents have the right to review</w:t>
      </w:r>
      <w:r w:rsidR="00127BB5" w:rsidRPr="00B4254C">
        <w:rPr>
          <w:rFonts w:ascii="Calibri" w:hAnsi="Calibri" w:cs="Calibri"/>
          <w:color w:val="000000"/>
        </w:rPr>
        <w:t xml:space="preserve"> or purchase</w:t>
      </w:r>
      <w:r w:rsidRPr="00502D2E">
        <w:rPr>
          <w:rFonts w:ascii="Calibri" w:hAnsi="Calibri" w:cs="Calibri"/>
          <w:color w:val="000000"/>
        </w:rPr>
        <w:t xml:space="preserve"> curriculum material related to human sexuality instruction. </w:t>
      </w:r>
    </w:p>
    <w:p w14:paraId="7FBDA17F" w14:textId="77777777" w:rsidR="009B46DB" w:rsidRPr="00B4254C" w:rsidRDefault="009B46DB" w:rsidP="0015712A">
      <w:pPr>
        <w:rPr>
          <w:rFonts w:ascii="Calibri" w:hAnsi="Calibri" w:cs="Calibri"/>
          <w:color w:val="000000"/>
        </w:rPr>
      </w:pPr>
    </w:p>
    <w:p w14:paraId="7A82913F" w14:textId="7E0B177E" w:rsidR="009B46DB" w:rsidRPr="00B4254C" w:rsidRDefault="009B46DB" w:rsidP="0015712A">
      <w:pPr>
        <w:rPr>
          <w:rFonts w:ascii="Calibri" w:hAnsi="Calibri" w:cs="Calibri"/>
          <w:color w:val="000000"/>
        </w:rPr>
      </w:pPr>
      <w:r w:rsidRPr="00B4254C">
        <w:rPr>
          <w:rFonts w:ascii="Calibri" w:hAnsi="Calibri" w:cs="Arial"/>
          <w:color w:val="C00000"/>
        </w:rPr>
        <w:t>(Use the section below if your district uses copyrighted instructional materials)</w:t>
      </w:r>
    </w:p>
    <w:p w14:paraId="710ADC30" w14:textId="77777777" w:rsidR="00CF1A32" w:rsidRPr="00B4254C" w:rsidRDefault="00127BB5" w:rsidP="00CF1A32">
      <w:pPr>
        <w:spacing w:before="100" w:beforeAutospacing="1" w:after="100" w:afterAutospacing="1"/>
        <w:rPr>
          <w:rFonts w:ascii="Calibri" w:hAnsi="Calibri" w:cs="Arial"/>
          <w:color w:val="4F81BD" w:themeColor="accent1"/>
        </w:rPr>
      </w:pPr>
      <w:r w:rsidRPr="00B4254C">
        <w:rPr>
          <w:rFonts w:ascii="Calibri" w:hAnsi="Calibri" w:cs="Arial"/>
          <w:color w:val="4F81BD" w:themeColor="accent1"/>
        </w:rPr>
        <w:t>[Describe your district’s policy that allows parents to review the curriculum materials at the student's campus at any time during regular business hours, ie at the campus library. If using digital materials, note that parents may request electronic access.</w:t>
      </w:r>
      <w:r w:rsidR="00CF1A32" w:rsidRPr="00B4254C">
        <w:rPr>
          <w:rFonts w:ascii="Calibri" w:hAnsi="Calibri" w:cs="Arial"/>
          <w:color w:val="4F81BD" w:themeColor="accent1"/>
        </w:rPr>
        <w:t>]</w:t>
      </w:r>
      <w:r w:rsidRPr="00B4254C">
        <w:rPr>
          <w:rFonts w:ascii="Calibri" w:hAnsi="Calibri" w:cs="Arial"/>
          <w:color w:val="4F81BD" w:themeColor="accent1"/>
        </w:rPr>
        <w:t xml:space="preserve"> </w:t>
      </w:r>
    </w:p>
    <w:p w14:paraId="1CC2B9AB" w14:textId="709A786D" w:rsidR="0015712A" w:rsidRPr="00502D2E" w:rsidRDefault="0015712A" w:rsidP="00CF1A32">
      <w:pPr>
        <w:spacing w:before="100" w:beforeAutospacing="1" w:after="100" w:afterAutospacing="1"/>
        <w:rPr>
          <w:rFonts w:ascii="Calibri" w:hAnsi="Calibri" w:cs="Arial"/>
          <w:color w:val="000000"/>
        </w:rPr>
      </w:pPr>
      <w:r w:rsidRPr="00502D2E">
        <w:rPr>
          <w:rFonts w:ascii="Calibri" w:hAnsi="Calibri" w:cs="Calibri"/>
          <w:color w:val="000000"/>
        </w:rPr>
        <w:t>For purchase agreements between school districts and publishers entered into after September 1, 2021, parents may choose to purchase all curriculum materials at the same price paid by the school district. </w:t>
      </w:r>
    </w:p>
    <w:p w14:paraId="2A1848D4" w14:textId="32E39E2D" w:rsidR="00CF1A32" w:rsidRPr="00B4254C" w:rsidRDefault="00CF1A32" w:rsidP="00CF1A32">
      <w:pPr>
        <w:spacing w:before="100" w:beforeAutospacing="1" w:after="100" w:afterAutospacing="1"/>
        <w:rPr>
          <w:rFonts w:ascii="Calibri" w:hAnsi="Calibri" w:cs="Arial"/>
          <w:color w:val="C00000"/>
        </w:rPr>
      </w:pPr>
      <w:r w:rsidRPr="00B4254C">
        <w:rPr>
          <w:rFonts w:ascii="Calibri" w:hAnsi="Calibri" w:cs="Arial"/>
          <w:color w:val="C00000"/>
        </w:rPr>
        <w:t xml:space="preserve">(Use the section below if your district uses </w:t>
      </w:r>
      <w:r w:rsidR="009B46DB" w:rsidRPr="00B4254C">
        <w:rPr>
          <w:rFonts w:ascii="Calibri" w:hAnsi="Calibri" w:cs="Arial"/>
          <w:color w:val="C00000"/>
        </w:rPr>
        <w:t>open source or public domain</w:t>
      </w:r>
      <w:r w:rsidRPr="00B4254C">
        <w:rPr>
          <w:rFonts w:ascii="Calibri" w:hAnsi="Calibri" w:cs="Arial"/>
          <w:color w:val="C00000"/>
        </w:rPr>
        <w:t xml:space="preserve"> instructional materials)</w:t>
      </w:r>
    </w:p>
    <w:p w14:paraId="7559A37E" w14:textId="6AC0F935" w:rsidR="0015712A" w:rsidRPr="00B4254C" w:rsidRDefault="009B46DB" w:rsidP="0015712A">
      <w:pPr>
        <w:rPr>
          <w:rFonts w:ascii="Times New Roman" w:hAnsi="Times New Roman"/>
        </w:rPr>
      </w:pPr>
      <w:r w:rsidRPr="00B4254C">
        <w:rPr>
          <w:rFonts w:ascii="Calibri" w:hAnsi="Calibri" w:cs="Calibri"/>
          <w:color w:val="000000"/>
        </w:rPr>
        <w:t xml:space="preserve">You may review curriculum materials online at </w:t>
      </w:r>
      <w:r w:rsidRPr="00B4254C">
        <w:rPr>
          <w:rFonts w:ascii="Calibri" w:hAnsi="Calibri" w:cs="Arial"/>
          <w:color w:val="4F81BD" w:themeColor="accent1"/>
        </w:rPr>
        <w:t>[website address].</w:t>
      </w:r>
    </w:p>
    <w:p w14:paraId="4D66D23B" w14:textId="6DC8F4BE" w:rsidR="009B46DB" w:rsidRPr="00502D2E" w:rsidRDefault="009B46DB" w:rsidP="00FA6DCC">
      <w:pPr>
        <w:spacing w:before="100" w:beforeAutospacing="1" w:after="100" w:afterAutospacing="1"/>
        <w:rPr>
          <w:rFonts w:ascii="Calibri" w:hAnsi="Calibri" w:cs="Arial"/>
          <w:color w:val="000000"/>
        </w:rPr>
      </w:pPr>
      <w:r w:rsidRPr="00B4254C">
        <w:rPr>
          <w:rFonts w:ascii="Calibri" w:hAnsi="Calibri" w:cs="Arial"/>
          <w:color w:val="000000"/>
        </w:rPr>
        <w:t xml:space="preserve">If you have questions about reviewing curriculum materials, please contact the program coordinator or principal at </w:t>
      </w:r>
      <w:r w:rsidRPr="00B4254C">
        <w:rPr>
          <w:rFonts w:ascii="Calibri" w:hAnsi="Calibri" w:cs="Arial"/>
          <w:color w:val="4F81BD" w:themeColor="accent1"/>
        </w:rPr>
        <w:t>[Contact Names and Information]</w:t>
      </w:r>
      <w:r w:rsidRPr="00B4254C">
        <w:rPr>
          <w:rFonts w:ascii="Calibri" w:hAnsi="Calibri" w:cs="Arial"/>
          <w:color w:val="000000"/>
        </w:rPr>
        <w:t xml:space="preserve">. </w:t>
      </w:r>
    </w:p>
    <w:p w14:paraId="4C63EE36" w14:textId="77777777" w:rsidR="00126748" w:rsidRDefault="00126748" w:rsidP="0015712A">
      <w:pPr>
        <w:rPr>
          <w:rFonts w:ascii="Calibri" w:hAnsi="Calibri" w:cs="Calibri"/>
          <w:b/>
          <w:bCs/>
          <w:color w:val="000000"/>
        </w:rPr>
      </w:pPr>
    </w:p>
    <w:p w14:paraId="310EC858" w14:textId="77777777" w:rsidR="00126748" w:rsidRDefault="00126748" w:rsidP="0015712A">
      <w:pPr>
        <w:rPr>
          <w:rFonts w:ascii="Calibri" w:hAnsi="Calibri" w:cs="Calibri"/>
          <w:b/>
          <w:bCs/>
          <w:color w:val="000000"/>
        </w:rPr>
      </w:pPr>
    </w:p>
    <w:p w14:paraId="0AE218D4" w14:textId="0CABACBF" w:rsidR="0015712A" w:rsidRPr="00B4254C" w:rsidRDefault="0015712A" w:rsidP="0015712A">
      <w:pPr>
        <w:rPr>
          <w:rFonts w:ascii="Calibri" w:hAnsi="Calibri" w:cs="Calibri"/>
          <w:b/>
          <w:bCs/>
          <w:color w:val="000000"/>
        </w:rPr>
      </w:pPr>
      <w:r w:rsidRPr="00502D2E">
        <w:rPr>
          <w:rFonts w:ascii="Calibri" w:hAnsi="Calibri" w:cs="Calibri"/>
          <w:b/>
          <w:bCs/>
          <w:color w:val="000000"/>
        </w:rPr>
        <w:lastRenderedPageBreak/>
        <w:t>Opportunities for Parent</w:t>
      </w:r>
      <w:r w:rsidR="009B46DB" w:rsidRPr="00B4254C">
        <w:rPr>
          <w:rFonts w:ascii="Calibri" w:hAnsi="Calibri" w:cs="Calibri"/>
          <w:b/>
          <w:bCs/>
          <w:color w:val="000000"/>
        </w:rPr>
        <w:t>/Guardian</w:t>
      </w:r>
      <w:r w:rsidRPr="00502D2E">
        <w:rPr>
          <w:rFonts w:ascii="Calibri" w:hAnsi="Calibri" w:cs="Calibri"/>
          <w:b/>
          <w:bCs/>
          <w:color w:val="000000"/>
        </w:rPr>
        <w:t xml:space="preserve"> Involvement </w:t>
      </w:r>
    </w:p>
    <w:p w14:paraId="7783ADF6" w14:textId="1CF6074F" w:rsidR="00483E19" w:rsidRPr="00B4254C" w:rsidRDefault="009B46DB" w:rsidP="009B46DB">
      <w:pPr>
        <w:spacing w:before="100" w:beforeAutospacing="1" w:after="100" w:afterAutospacing="1"/>
        <w:rPr>
          <w:rFonts w:ascii="Calibri" w:hAnsi="Calibri" w:cs="Arial"/>
          <w:color w:val="000000"/>
        </w:rPr>
      </w:pPr>
      <w:r w:rsidRPr="00B4254C">
        <w:rPr>
          <w:rFonts w:ascii="Calibri" w:hAnsi="Calibri" w:cs="Arial"/>
          <w:color w:val="000000"/>
        </w:rPr>
        <w:t>Parents/guardians have the opportunity for involvement in the development or selection of the curriculum used in human sexuality instruction. The School Health Advisory Council</w:t>
      </w:r>
      <w:r w:rsidR="00483E19" w:rsidRPr="00B4254C">
        <w:rPr>
          <w:rFonts w:ascii="Calibri" w:hAnsi="Calibri" w:cs="Arial"/>
          <w:color w:val="000000"/>
        </w:rPr>
        <w:t xml:space="preserve"> (SHAC)</w:t>
      </w:r>
      <w:r w:rsidRPr="00B4254C">
        <w:rPr>
          <w:rFonts w:ascii="Calibri" w:hAnsi="Calibri" w:cs="Arial"/>
          <w:color w:val="000000"/>
        </w:rPr>
        <w:t xml:space="preserve"> meets regularly throughout the school year and meetings are open to the public. </w:t>
      </w:r>
      <w:r w:rsidR="00483E19" w:rsidRPr="00B4254C">
        <w:rPr>
          <w:rFonts w:ascii="Calibri" w:hAnsi="Calibri" w:cs="Arial"/>
          <w:color w:val="000000"/>
        </w:rPr>
        <w:t xml:space="preserve">The SHAC will </w:t>
      </w:r>
      <w:r w:rsidR="00483E19" w:rsidRPr="00502D2E">
        <w:rPr>
          <w:rFonts w:ascii="Calibri" w:hAnsi="Calibri" w:cs="Calibri"/>
          <w:color w:val="000000"/>
        </w:rPr>
        <w:t>review and make recommendations to the district about any changes to the current human sexuality curriculum or any new program to be implemented. The SHAC shall hold two public feedback meetings if any curriculum is being adopted or revised.</w:t>
      </w:r>
      <w:r w:rsidR="00483E19" w:rsidRPr="00B4254C">
        <w:rPr>
          <w:rFonts w:ascii="Calibri" w:hAnsi="Calibri" w:cs="Calibri"/>
          <w:color w:val="000000"/>
        </w:rPr>
        <w:t xml:space="preserve"> </w:t>
      </w:r>
    </w:p>
    <w:p w14:paraId="6BC762E4" w14:textId="5650DEE4" w:rsidR="009B46DB" w:rsidRPr="00B4254C" w:rsidRDefault="009B46DB" w:rsidP="009B46DB">
      <w:pPr>
        <w:spacing w:before="100" w:beforeAutospacing="1" w:after="100" w:afterAutospacing="1"/>
        <w:rPr>
          <w:rFonts w:ascii="Calibri" w:hAnsi="Calibri" w:cs="Arial"/>
          <w:color w:val="000000"/>
        </w:rPr>
      </w:pPr>
      <w:r w:rsidRPr="00B4254C">
        <w:rPr>
          <w:rFonts w:ascii="Calibri" w:hAnsi="Calibri" w:cs="Arial"/>
          <w:color w:val="000000"/>
        </w:rPr>
        <w:t xml:space="preserve">Please contact </w:t>
      </w:r>
      <w:r w:rsidRPr="00B4254C">
        <w:rPr>
          <w:rFonts w:ascii="Calibri" w:hAnsi="Calibri" w:cs="Arial"/>
          <w:color w:val="4F81BD" w:themeColor="accent1"/>
        </w:rPr>
        <w:t>[Contact Name and Information]</w:t>
      </w:r>
      <w:r w:rsidRPr="00B4254C">
        <w:rPr>
          <w:rFonts w:ascii="Calibri" w:hAnsi="Calibri" w:cs="Arial"/>
          <w:color w:val="000000"/>
        </w:rPr>
        <w:t xml:space="preserve"> or visit </w:t>
      </w:r>
      <w:r w:rsidRPr="00B4254C">
        <w:rPr>
          <w:rFonts w:ascii="Calibri" w:hAnsi="Calibri" w:cs="Arial"/>
          <w:color w:val="4F81BD" w:themeColor="accent1"/>
        </w:rPr>
        <w:t>[SHAC website]</w:t>
      </w:r>
      <w:r w:rsidRPr="00B4254C">
        <w:rPr>
          <w:rFonts w:ascii="Calibri" w:hAnsi="Calibri" w:cs="Arial"/>
          <w:color w:val="000000"/>
        </w:rPr>
        <w:t xml:space="preserve"> if you are interested in further information regarding the School Health Advisory Council. </w:t>
      </w:r>
    </w:p>
    <w:p w14:paraId="75C6C740" w14:textId="77777777" w:rsidR="0015712A" w:rsidRPr="00502D2E" w:rsidRDefault="0015712A" w:rsidP="0015712A">
      <w:pPr>
        <w:shd w:val="clear" w:color="auto" w:fill="FFFFFF"/>
        <w:rPr>
          <w:rFonts w:ascii="Times New Roman" w:hAnsi="Times New Roman"/>
        </w:rPr>
      </w:pPr>
      <w:r w:rsidRPr="00502D2E">
        <w:rPr>
          <w:rFonts w:ascii="Calibri" w:hAnsi="Calibri" w:cs="Calibri"/>
          <w:b/>
          <w:bCs/>
          <w:color w:val="000000"/>
        </w:rPr>
        <w:t>Grievance Procedures </w:t>
      </w:r>
    </w:p>
    <w:p w14:paraId="74A0F0F1" w14:textId="01897081" w:rsidR="0015712A" w:rsidRPr="00B4254C" w:rsidRDefault="0015712A" w:rsidP="00483E19">
      <w:pPr>
        <w:shd w:val="clear" w:color="auto" w:fill="FFFFFF"/>
        <w:spacing w:after="220"/>
        <w:rPr>
          <w:rFonts w:ascii="Times New Roman" w:hAnsi="Times New Roman"/>
          <w:color w:val="000000" w:themeColor="text1"/>
        </w:rPr>
      </w:pPr>
      <w:r w:rsidRPr="00502D2E">
        <w:rPr>
          <w:rFonts w:ascii="Calibri" w:hAnsi="Calibri" w:cs="Calibri"/>
          <w:color w:val="000000"/>
        </w:rPr>
        <w:t>A parent may use the grievance procedure concerning a complaint of a violation of notice requirements. The district has adopted a standard complaint policy at FNG(LOCAL) in the district’s policy manual. A copy of this policy may be obtained in the principal’s or superintendent’s office or on the district’s website at</w:t>
      </w:r>
      <w:r w:rsidR="00CE1BF9" w:rsidRPr="00B4254C">
        <w:rPr>
          <w:rFonts w:ascii="Calibri" w:hAnsi="Calibri" w:cs="Calibri"/>
          <w:color w:val="000000"/>
        </w:rPr>
        <w:t xml:space="preserve"> </w:t>
      </w:r>
      <w:r w:rsidR="00CE1BF9" w:rsidRPr="00B4254C">
        <w:rPr>
          <w:rFonts w:ascii="Calibri" w:hAnsi="Calibri" w:cs="Arial"/>
          <w:color w:val="4F81BD" w:themeColor="accent1"/>
        </w:rPr>
        <w:t xml:space="preserve">[website]. </w:t>
      </w:r>
      <w:r w:rsidR="00CE1BF9" w:rsidRPr="00B4254C">
        <w:rPr>
          <w:rFonts w:ascii="Calibri" w:hAnsi="Calibri" w:cs="Arial"/>
          <w:color w:val="000000" w:themeColor="text1"/>
        </w:rPr>
        <w:t>Parents may also use the appeals process under Texas Education Code Section 7.057.</w:t>
      </w:r>
    </w:p>
    <w:p w14:paraId="02F6D473" w14:textId="6B12F502" w:rsidR="00770F4B" w:rsidRPr="00B4254C" w:rsidRDefault="00FF6FE8">
      <w:pPr>
        <w:spacing w:before="100" w:beforeAutospacing="1" w:after="100" w:afterAutospacing="1"/>
        <w:rPr>
          <w:rFonts w:ascii="Calibri" w:hAnsi="Calibri" w:cs="Arial"/>
          <w:color w:val="000000"/>
        </w:rPr>
      </w:pPr>
      <w:r w:rsidRPr="00B4254C">
        <w:rPr>
          <w:rFonts w:ascii="Calibri" w:hAnsi="Calibri" w:cs="Arial"/>
          <w:color w:val="000000"/>
        </w:rPr>
        <w:t xml:space="preserve">We look forward to working with you to ensure your child has a positive and educationally enriching experience this school year. Again if you have any questions, please do not hesitate to contact the program coordinator or school principal. </w:t>
      </w:r>
    </w:p>
    <w:p w14:paraId="5240F5CD" w14:textId="62C94E9A" w:rsidR="00770F4B" w:rsidRDefault="00770F4B">
      <w:pPr>
        <w:spacing w:before="100" w:beforeAutospacing="1" w:after="100" w:afterAutospacing="1"/>
        <w:rPr>
          <w:rFonts w:ascii="Calibri" w:hAnsi="Calibri" w:cs="Arial"/>
          <w:color w:val="000000"/>
        </w:rPr>
      </w:pPr>
      <w:r w:rsidRPr="00B4254C">
        <w:rPr>
          <w:rFonts w:ascii="Calibri" w:hAnsi="Calibri" w:cs="Arial"/>
          <w:color w:val="000000"/>
        </w:rPr>
        <w:t>Sincerely,</w:t>
      </w:r>
    </w:p>
    <w:p w14:paraId="21B35107" w14:textId="4595019E" w:rsidR="00126748" w:rsidRPr="00126748" w:rsidRDefault="00126748">
      <w:pPr>
        <w:spacing w:before="100" w:beforeAutospacing="1" w:after="100" w:afterAutospacing="1"/>
        <w:rPr>
          <w:rFonts w:ascii="Calibri" w:hAnsi="Calibri" w:cs="Arial"/>
          <w:color w:val="4F81BD" w:themeColor="accent1"/>
        </w:rPr>
      </w:pPr>
      <w:r w:rsidRPr="00126748">
        <w:rPr>
          <w:rFonts w:ascii="Calibri" w:hAnsi="Calibri" w:cs="Arial"/>
          <w:color w:val="4F81BD" w:themeColor="accent1"/>
        </w:rPr>
        <w:t>[Insert Signature and Contact Information Here]</w:t>
      </w:r>
    </w:p>
    <w:p w14:paraId="212291E5" w14:textId="77777777" w:rsidR="00770F4B" w:rsidRPr="00B4254C" w:rsidRDefault="00770F4B">
      <w:pPr>
        <w:spacing w:before="100" w:beforeAutospacing="1" w:after="100" w:afterAutospacing="1"/>
        <w:rPr>
          <w:rFonts w:ascii="Calibri" w:hAnsi="Calibri" w:cs="Arial"/>
          <w:color w:val="000000"/>
        </w:rPr>
      </w:pPr>
    </w:p>
    <w:p w14:paraId="1FCF2681" w14:textId="77777777" w:rsidR="00502D2E" w:rsidRPr="00502D2E" w:rsidRDefault="00502D2E" w:rsidP="00502D2E">
      <w:pPr>
        <w:rPr>
          <w:rFonts w:ascii="Times New Roman" w:hAnsi="Times New Roman"/>
        </w:rPr>
      </w:pPr>
    </w:p>
    <w:p w14:paraId="767FFB93" w14:textId="77777777" w:rsidR="00A22E5E" w:rsidRPr="00B4254C" w:rsidRDefault="00A22E5E" w:rsidP="00A22E5E">
      <w:pPr>
        <w:rPr>
          <w:rFonts w:ascii="Calibri" w:hAnsi="Calibri" w:cs="Arial"/>
        </w:rPr>
      </w:pPr>
    </w:p>
    <w:p w14:paraId="26E32958" w14:textId="77777777" w:rsidR="00A22E5E" w:rsidRPr="00B4254C" w:rsidRDefault="00A22E5E" w:rsidP="00A22E5E">
      <w:pPr>
        <w:rPr>
          <w:rFonts w:ascii="Calibri" w:hAnsi="Calibri" w:cs="Arial"/>
        </w:rPr>
      </w:pPr>
    </w:p>
    <w:p w14:paraId="73B5EF41" w14:textId="77777777" w:rsidR="00A22E5E" w:rsidRPr="00B4254C" w:rsidRDefault="00A22E5E" w:rsidP="00A22E5E">
      <w:pPr>
        <w:rPr>
          <w:rFonts w:ascii="Calibri" w:hAnsi="Calibri" w:cs="Arial"/>
        </w:rPr>
      </w:pPr>
    </w:p>
    <w:p w14:paraId="25A88C19" w14:textId="77777777" w:rsidR="00A22E5E" w:rsidRPr="00B4254C" w:rsidRDefault="00A22E5E" w:rsidP="00A22E5E">
      <w:pPr>
        <w:rPr>
          <w:rFonts w:ascii="Calibri" w:hAnsi="Calibri" w:cs="Arial"/>
        </w:rPr>
      </w:pPr>
    </w:p>
    <w:p w14:paraId="4E135BBF" w14:textId="77777777" w:rsidR="00A22E5E" w:rsidRPr="00B4254C" w:rsidRDefault="00A22E5E" w:rsidP="00A22E5E">
      <w:pPr>
        <w:rPr>
          <w:rFonts w:ascii="Calibri" w:hAnsi="Calibri" w:cs="Arial"/>
        </w:rPr>
      </w:pPr>
    </w:p>
    <w:p w14:paraId="57B37EDC" w14:textId="77777777" w:rsidR="00770F4B" w:rsidRPr="00B4254C" w:rsidRDefault="00A22E5E" w:rsidP="00A22E5E">
      <w:pPr>
        <w:tabs>
          <w:tab w:val="left" w:pos="3795"/>
        </w:tabs>
        <w:rPr>
          <w:rFonts w:ascii="Calibri" w:hAnsi="Calibri" w:cs="Arial"/>
        </w:rPr>
      </w:pPr>
      <w:r w:rsidRPr="00B4254C">
        <w:rPr>
          <w:rFonts w:ascii="Calibri" w:hAnsi="Calibri" w:cs="Arial"/>
        </w:rPr>
        <w:tab/>
      </w:r>
    </w:p>
    <w:sectPr w:rsidR="00770F4B" w:rsidRPr="00B4254C" w:rsidSect="00A22E5E">
      <w:headerReference w:type="default" r:id="rId7"/>
      <w:footerReference w:type="default" r:id="rId8"/>
      <w:headerReference w:type="first" r:id="rId9"/>
      <w:pgSz w:w="12240" w:h="15840" w:code="1"/>
      <w:pgMar w:top="1440" w:right="1440" w:bottom="126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448DF" w14:textId="77777777" w:rsidR="00021C3B" w:rsidRDefault="00021C3B">
      <w:r>
        <w:separator/>
      </w:r>
    </w:p>
  </w:endnote>
  <w:endnote w:type="continuationSeparator" w:id="0">
    <w:p w14:paraId="1B918851" w14:textId="77777777" w:rsidR="00021C3B" w:rsidRDefault="0002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06221" w14:textId="26F960F5" w:rsidR="00F51D9A" w:rsidRPr="00A22E5E" w:rsidRDefault="00195E26" w:rsidP="00A22E5E">
    <w:pPr>
      <w:pStyle w:val="Footer"/>
      <w:jc w:val="center"/>
      <w:rPr>
        <w:rFonts w:asciiTheme="minorHAnsi" w:hAnsiTheme="minorHAnsi"/>
        <w:sz w:val="22"/>
      </w:rPr>
    </w:pPr>
    <w:sdt>
      <w:sdtPr>
        <w:id w:val="931945068"/>
        <w:docPartObj>
          <w:docPartGallery w:val="Page Numbers (Bottom of Page)"/>
          <w:docPartUnique/>
        </w:docPartObj>
      </w:sdtPr>
      <w:sdtEndPr>
        <w:rPr>
          <w:rFonts w:asciiTheme="minorHAnsi" w:hAnsiTheme="minorHAnsi"/>
          <w:noProof/>
          <w:sz w:val="22"/>
        </w:rPr>
      </w:sdtEndPr>
      <w:sdtContent>
        <w:r w:rsidR="001261DA" w:rsidRPr="001261DA">
          <w:rPr>
            <w:rFonts w:asciiTheme="minorHAnsi" w:hAnsiTheme="minorHAnsi"/>
            <w:sz w:val="22"/>
          </w:rPr>
          <w:fldChar w:fldCharType="begin"/>
        </w:r>
        <w:r w:rsidR="001261DA" w:rsidRPr="001261DA">
          <w:rPr>
            <w:rFonts w:asciiTheme="minorHAnsi" w:hAnsiTheme="minorHAnsi"/>
            <w:sz w:val="22"/>
          </w:rPr>
          <w:instrText xml:space="preserve"> PAGE   \* MERGEFORMAT </w:instrText>
        </w:r>
        <w:r w:rsidR="001261DA" w:rsidRPr="001261DA">
          <w:rPr>
            <w:rFonts w:asciiTheme="minorHAnsi" w:hAnsiTheme="minorHAnsi"/>
            <w:sz w:val="22"/>
          </w:rPr>
          <w:fldChar w:fldCharType="separate"/>
        </w:r>
        <w:r>
          <w:rPr>
            <w:rFonts w:asciiTheme="minorHAnsi" w:hAnsiTheme="minorHAnsi"/>
            <w:noProof/>
            <w:sz w:val="22"/>
          </w:rPr>
          <w:t>1</w:t>
        </w:r>
        <w:r w:rsidR="001261DA" w:rsidRPr="001261DA">
          <w:rPr>
            <w:rFonts w:asciiTheme="minorHAnsi" w:hAnsiTheme="minorHAnsi"/>
            <w:noProof/>
            <w:sz w:val="22"/>
          </w:rPr>
          <w:fldChar w:fldCharType="end"/>
        </w:r>
      </w:sdtContent>
    </w:sdt>
    <w:r w:rsidR="001261DA" w:rsidRPr="00FB1D70">
      <w:rPr>
        <w:rStyle w:val="PageNumber"/>
        <w:noProof/>
        <w:sz w:val="18"/>
        <w:szCs w:val="18"/>
        <w:u w:val="single"/>
      </w:rPr>
      <mc:AlternateContent>
        <mc:Choice Requires="wps">
          <w:drawing>
            <wp:anchor distT="0" distB="0" distL="114300" distR="114300" simplePos="0" relativeHeight="251658240" behindDoc="0" locked="0" layoutInCell="1" allowOverlap="1" wp14:anchorId="51D693F2" wp14:editId="2FF6849B">
              <wp:simplePos x="0" y="0"/>
              <wp:positionH relativeFrom="column">
                <wp:posOffset>3009900</wp:posOffset>
              </wp:positionH>
              <wp:positionV relativeFrom="paragraph">
                <wp:posOffset>70485</wp:posOffset>
              </wp:positionV>
              <wp:extent cx="3705859" cy="253364"/>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859" cy="253364"/>
                      </a:xfrm>
                      <a:prstGeom prst="rect">
                        <a:avLst/>
                      </a:prstGeom>
                      <a:solidFill>
                        <a:srgbClr val="FFFFFF"/>
                      </a:solidFill>
                      <a:ln w="9525">
                        <a:noFill/>
                        <a:miter lim="800000"/>
                        <a:headEnd/>
                        <a:tailEnd/>
                      </a:ln>
                    </wps:spPr>
                    <wps:txbx>
                      <w:txbxContent>
                        <w:p w14:paraId="1F49F20C" w14:textId="5F1DEA13" w:rsidR="001261DA" w:rsidRPr="00FB1D70" w:rsidRDefault="00126748" w:rsidP="001261DA">
                          <w:pPr>
                            <w:rPr>
                              <w:sz w:val="16"/>
                            </w:rPr>
                          </w:pPr>
                          <w:r>
                            <w:rPr>
                              <w:sz w:val="16"/>
                            </w:rPr>
                            <w:t>©2022</w:t>
                          </w:r>
                          <w:r w:rsidR="001261DA" w:rsidRPr="00FB1D70">
                            <w:rPr>
                              <w:sz w:val="16"/>
                            </w:rPr>
                            <w:t xml:space="preserve"> The University of Texas Health Science Center at Houston (UTHealth)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D693F2" id="_x0000_t202" coordsize="21600,21600" o:spt="202" path="m,l,21600r21600,l21600,xe">
              <v:stroke joinstyle="miter"/>
              <v:path gradientshapeok="t" o:connecttype="rect"/>
            </v:shapetype>
            <v:shape id="Text Box 2" o:spid="_x0000_s1026" type="#_x0000_t202" style="position:absolute;left:0;text-align:left;margin-left:237pt;margin-top:5.55pt;width:291.8pt;height:1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" stroked="f">
              <v:textbox>
                <w:txbxContent>
                  <w:p w14:paraId="1F49F20C" w14:textId="5F1DEA13" w:rsidR="001261DA" w:rsidRPr="00FB1D70" w:rsidRDefault="00126748" w:rsidP="001261DA">
                    <w:pPr>
                      <w:rPr>
                        <w:sz w:val="16"/>
                      </w:rPr>
                    </w:pPr>
                    <w:r>
                      <w:rPr>
                        <w:sz w:val="16"/>
                      </w:rPr>
                      <w:t>©2022</w:t>
                    </w:r>
                    <w:r w:rsidR="001261DA" w:rsidRPr="00FB1D70">
                      <w:rPr>
                        <w:sz w:val="16"/>
                      </w:rPr>
                      <w:t xml:space="preserve"> The University of Texas Health Science Center at Houston (UTHealth)</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6F0E2" w14:textId="77777777" w:rsidR="00021C3B" w:rsidRDefault="00021C3B">
      <w:r>
        <w:separator/>
      </w:r>
    </w:p>
  </w:footnote>
  <w:footnote w:type="continuationSeparator" w:id="0">
    <w:p w14:paraId="47035BC6" w14:textId="77777777" w:rsidR="00021C3B" w:rsidRDefault="00021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57F36" w14:textId="77777777" w:rsidR="00113ADE" w:rsidRDefault="00F51D9A" w:rsidP="00113ADE">
    <w:pPr>
      <w:pStyle w:val="Header"/>
    </w:pPr>
    <w:r>
      <w:rPr>
        <w:caps/>
        <w:noProof/>
        <w:color w:val="4F81BD" w:themeColor="accent1"/>
      </w:rPr>
      <w:drawing>
        <wp:anchor distT="0" distB="0" distL="114300" distR="114300" simplePos="0" relativeHeight="251658752" behindDoc="0" locked="0" layoutInCell="1" allowOverlap="1" wp14:anchorId="5071DF94" wp14:editId="3B9B02F6">
          <wp:simplePos x="0" y="0"/>
          <wp:positionH relativeFrom="column">
            <wp:posOffset>4495800</wp:posOffset>
          </wp:positionH>
          <wp:positionV relativeFrom="paragraph">
            <wp:posOffset>-66675</wp:posOffset>
          </wp:positionV>
          <wp:extent cx="1883410" cy="468630"/>
          <wp:effectExtent l="0" t="0" r="2540" b="7620"/>
          <wp:wrapNone/>
          <wp:docPr id="3" name="Picture 3" descr="H:\logos\UTHealthS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UTHealthSPH.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3410" cy="468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44CD7B2C" wp14:editId="19FB1EBA">
          <wp:simplePos x="0" y="0"/>
          <wp:positionH relativeFrom="column">
            <wp:posOffset>-259080</wp:posOffset>
          </wp:positionH>
          <wp:positionV relativeFrom="paragraph">
            <wp:posOffset>-76200</wp:posOffset>
          </wp:positionV>
          <wp:extent cx="2492375" cy="416560"/>
          <wp:effectExtent l="0" t="0" r="3175" b="2540"/>
          <wp:wrapTight wrapText="bothSides">
            <wp:wrapPolygon edited="0">
              <wp:start x="0" y="0"/>
              <wp:lineTo x="0" y="20744"/>
              <wp:lineTo x="21462" y="20744"/>
              <wp:lineTo x="214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2375" cy="416560"/>
                  </a:xfrm>
                  <a:prstGeom prst="rect">
                    <a:avLst/>
                  </a:prstGeom>
                </pic:spPr>
              </pic:pic>
            </a:graphicData>
          </a:graphic>
          <wp14:sizeRelH relativeFrom="page">
            <wp14:pctWidth>0</wp14:pctWidth>
          </wp14:sizeRelH>
          <wp14:sizeRelV relativeFrom="page">
            <wp14:pctHeight>0</wp14:pctHeight>
          </wp14:sizeRelV>
        </wp:anchor>
      </w:drawing>
    </w:r>
  </w:p>
  <w:p w14:paraId="75FDEB51" w14:textId="77777777" w:rsidR="00113ADE" w:rsidRDefault="00113ADE" w:rsidP="00113ADE">
    <w:pPr>
      <w:pStyle w:val="Header"/>
      <w:rPr>
        <w:rStyle w:val="CommentReference"/>
        <w:rFonts w:cs="Arial"/>
        <w:color w:val="4F81BD" w:themeColor="accent1"/>
      </w:rPr>
    </w:pPr>
  </w:p>
  <w:p w14:paraId="2939852D" w14:textId="77777777" w:rsidR="00113ADE" w:rsidRDefault="00113ADE" w:rsidP="00113ADE">
    <w:pPr>
      <w:pStyle w:val="Header"/>
      <w:rPr>
        <w:rStyle w:val="CommentReference"/>
        <w:rFonts w:cs="Arial"/>
        <w:color w:val="4F81BD" w:themeColor="accent1"/>
      </w:rPr>
    </w:pPr>
  </w:p>
  <w:p w14:paraId="1EB6E7D7" w14:textId="77777777" w:rsidR="00113ADE" w:rsidRDefault="00113ADE" w:rsidP="00113ADE">
    <w:pPr>
      <w:pStyle w:val="Header"/>
      <w:rPr>
        <w:rStyle w:val="CommentReference"/>
        <w:rFonts w:cs="Arial"/>
        <w:color w:val="4F81BD" w:themeColor="accent1"/>
      </w:rPr>
    </w:pPr>
  </w:p>
  <w:p w14:paraId="69E8EA6F" w14:textId="20C8F797" w:rsidR="00FF6FE8" w:rsidRPr="008A6086" w:rsidRDefault="00FF6FE8" w:rsidP="00113ADE">
    <w:pPr>
      <w:pStyle w:val="Header"/>
      <w:rPr>
        <w:rStyle w:val="tw4winInternal"/>
        <w:rFonts w:ascii="Arial" w:hAnsi="Arial" w:cs="Arial"/>
        <w:color w:val="4F81BD" w:themeColor="accent1"/>
      </w:rPr>
    </w:pPr>
    <w:r w:rsidRPr="008A6086">
      <w:rPr>
        <w:rStyle w:val="tw4winInternal"/>
        <w:rFonts w:ascii="Arial" w:hAnsi="Arial" w:cs="Arial"/>
        <w:color w:val="4F81BD" w:themeColor="accent1"/>
      </w:rPr>
      <w:t>[District or School Name]</w:t>
    </w:r>
  </w:p>
  <w:p w14:paraId="2776A188" w14:textId="77777777" w:rsidR="00FF6FE8" w:rsidRPr="00C52899" w:rsidRDefault="00FF6FE8" w:rsidP="00FF6FE8">
    <w:pPr>
      <w:pStyle w:val="Header"/>
      <w:rPr>
        <w:rFonts w:cs="Arial"/>
        <w:color w:val="000000"/>
      </w:rPr>
    </w:pPr>
    <w:r>
      <w:rPr>
        <w:rStyle w:val="tw4winInternal"/>
        <w:rFonts w:ascii="Arial" w:hAnsi="Arial" w:cs="Arial"/>
        <w:color w:val="000000"/>
      </w:rPr>
      <w:t>Notice of Intent to Provide Human Sexuality Instruction</w:t>
    </w:r>
  </w:p>
  <w:p w14:paraId="0D1FA5E4" w14:textId="77777777" w:rsidR="00FF6FE8" w:rsidRDefault="00FF6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CF5BA" w14:textId="77777777" w:rsidR="008A6086" w:rsidRPr="008A6086" w:rsidRDefault="008A6086">
    <w:pPr>
      <w:pStyle w:val="Header"/>
      <w:rPr>
        <w:rStyle w:val="tw4winInternal"/>
        <w:rFonts w:ascii="Arial" w:hAnsi="Arial" w:cs="Arial"/>
        <w:color w:val="4F81BD" w:themeColor="accent1"/>
      </w:rPr>
    </w:pPr>
    <w:r w:rsidRPr="008A6086">
      <w:rPr>
        <w:rStyle w:val="tw4winInternal"/>
        <w:rFonts w:ascii="Arial" w:hAnsi="Arial" w:cs="Arial"/>
        <w:color w:val="4F81BD" w:themeColor="accent1"/>
      </w:rPr>
      <w:t>[District or School Name]</w:t>
    </w:r>
  </w:p>
  <w:p w14:paraId="3EFBC340" w14:textId="77777777" w:rsidR="00C52899" w:rsidRPr="00C52899" w:rsidRDefault="00C52899">
    <w:pPr>
      <w:pStyle w:val="Header"/>
      <w:rPr>
        <w:rFonts w:cs="Arial"/>
        <w:color w:val="000000"/>
      </w:rPr>
    </w:pPr>
    <w:r>
      <w:rPr>
        <w:rStyle w:val="tw4winInternal"/>
        <w:rFonts w:ascii="Arial" w:hAnsi="Arial" w:cs="Arial"/>
        <w:color w:val="000000"/>
      </w:rPr>
      <w:t>Noti</w:t>
    </w:r>
    <w:r w:rsidR="008A6086">
      <w:rPr>
        <w:rStyle w:val="tw4winInternal"/>
        <w:rFonts w:ascii="Arial" w:hAnsi="Arial" w:cs="Arial"/>
        <w:color w:val="000000"/>
      </w:rPr>
      <w:t>ce of Intent to Provide Human Sexuality Instruction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43D557B"/>
    <w:multiLevelType w:val="hybridMultilevel"/>
    <w:tmpl w:val="3D86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040A25"/>
    <w:multiLevelType w:val="hybridMultilevel"/>
    <w:tmpl w:val="E1B0D2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4A7C20"/>
    <w:multiLevelType w:val="multilevel"/>
    <w:tmpl w:val="4606B78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19504B"/>
    <w:multiLevelType w:val="multilevel"/>
    <w:tmpl w:val="1E8A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A36"/>
    <w:rsid w:val="0000255D"/>
    <w:rsid w:val="00021C3B"/>
    <w:rsid w:val="00066DDB"/>
    <w:rsid w:val="00084FD5"/>
    <w:rsid w:val="00113ADE"/>
    <w:rsid w:val="001261DA"/>
    <w:rsid w:val="00126748"/>
    <w:rsid w:val="00127BB5"/>
    <w:rsid w:val="0015712A"/>
    <w:rsid w:val="00195E26"/>
    <w:rsid w:val="00334A36"/>
    <w:rsid w:val="00483E19"/>
    <w:rsid w:val="004F17E8"/>
    <w:rsid w:val="00502D2E"/>
    <w:rsid w:val="00514C34"/>
    <w:rsid w:val="00545A41"/>
    <w:rsid w:val="005652B7"/>
    <w:rsid w:val="00577A41"/>
    <w:rsid w:val="00590819"/>
    <w:rsid w:val="005D2938"/>
    <w:rsid w:val="006D36D3"/>
    <w:rsid w:val="006D3C87"/>
    <w:rsid w:val="00752848"/>
    <w:rsid w:val="00770F4B"/>
    <w:rsid w:val="008A1644"/>
    <w:rsid w:val="008A6086"/>
    <w:rsid w:val="009B46DB"/>
    <w:rsid w:val="009D6CD0"/>
    <w:rsid w:val="00A22E5E"/>
    <w:rsid w:val="00AE6DBF"/>
    <w:rsid w:val="00B15B2E"/>
    <w:rsid w:val="00B4254C"/>
    <w:rsid w:val="00B9085A"/>
    <w:rsid w:val="00C12924"/>
    <w:rsid w:val="00C52899"/>
    <w:rsid w:val="00CC0BEF"/>
    <w:rsid w:val="00CE1BF9"/>
    <w:rsid w:val="00CF1A32"/>
    <w:rsid w:val="00D60E76"/>
    <w:rsid w:val="00D94217"/>
    <w:rsid w:val="00F51D9A"/>
    <w:rsid w:val="00F94DAE"/>
    <w:rsid w:val="00FA6DCC"/>
    <w:rsid w:val="00FF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7979D19B"/>
  <w15:docId w15:val="{974F8692-4802-46B3-8151-2BDC8CB1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qFormat/>
    <w:pPr>
      <w:keepNext/>
      <w:spacing w:line="525" w:lineRule="atLeast"/>
      <w:outlineLvl w:val="1"/>
    </w:pPr>
    <w:rPr>
      <w:rFonts w:cs="Arial"/>
      <w:color w:val="000000"/>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cs="Arial"/>
    </w:rPr>
  </w:style>
  <w:style w:type="character" w:styleId="Emphasis">
    <w:name w:val="Emphasis"/>
    <w:qFormat/>
    <w:rPr>
      <w:i/>
      <w:iCs/>
    </w:rPr>
  </w:style>
  <w:style w:type="character" w:styleId="Strong">
    <w:name w:val="Strong"/>
    <w:qFormat/>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erChar">
    <w:name w:val="Header Char"/>
    <w:link w:val="Header"/>
    <w:uiPriority w:val="99"/>
    <w:rPr>
      <w:rFonts w:ascii="Arial" w:hAnsi="Arial"/>
      <w:sz w:val="24"/>
      <w:szCs w:val="24"/>
      <w:lang w:val="en-US" w:eastAsia="en-US" w:bidi="ar-SA"/>
    </w:rPr>
  </w:style>
  <w:style w:type="character" w:customStyle="1" w:styleId="tw4winInternal">
    <w:name w:val="tw4winInternal"/>
    <w:rPr>
      <w:rFonts w:ascii="Courier New" w:hAnsi="Courier New" w:cs="Times New Roman"/>
      <w:color w:val="FF0000"/>
    </w:rPr>
  </w:style>
  <w:style w:type="character" w:customStyle="1" w:styleId="Heading2Char">
    <w:name w:val="Heading 2 Char"/>
    <w:link w:val="Heading2"/>
    <w:rPr>
      <w:rFonts w:ascii="Arial" w:hAnsi="Arial" w:cs="Arial"/>
      <w:color w:val="000000"/>
      <w:kern w:val="36"/>
      <w:sz w:val="28"/>
      <w:szCs w:val="28"/>
      <w:lang w:val="en-US" w:eastAsia="en-US" w:bidi="ar-SA"/>
    </w:rPr>
  </w:style>
  <w:style w:type="paragraph" w:styleId="BodyText">
    <w:name w:val="Body Text"/>
    <w:basedOn w:val="Normal"/>
    <w:link w:val="BodyTextChar"/>
    <w:rPr>
      <w:rFonts w:cs="Arial"/>
      <w:color w:val="000000"/>
    </w:rPr>
  </w:style>
  <w:style w:type="character" w:customStyle="1" w:styleId="BodyTextChar">
    <w:name w:val="Body Text Char"/>
    <w:link w:val="BodyText"/>
    <w:rPr>
      <w:rFonts w:ascii="Arial" w:hAnsi="Arial" w:cs="Arial"/>
      <w:color w:val="000000"/>
      <w:sz w:val="24"/>
      <w:szCs w:val="24"/>
      <w:lang w:val="en-US" w:eastAsia="en-US" w:bidi="ar-SA"/>
    </w:rPr>
  </w:style>
  <w:style w:type="character" w:styleId="CommentReference">
    <w:name w:val="annotation reference"/>
    <w:uiPriority w:val="99"/>
    <w:rsid w:val="00590819"/>
    <w:rPr>
      <w:sz w:val="16"/>
      <w:szCs w:val="16"/>
    </w:rPr>
  </w:style>
  <w:style w:type="paragraph" w:styleId="CommentText">
    <w:name w:val="annotation text"/>
    <w:basedOn w:val="Normal"/>
    <w:link w:val="CommentTextChar"/>
    <w:rsid w:val="00590819"/>
    <w:rPr>
      <w:sz w:val="20"/>
      <w:szCs w:val="20"/>
    </w:rPr>
  </w:style>
  <w:style w:type="character" w:customStyle="1" w:styleId="CommentTextChar">
    <w:name w:val="Comment Text Char"/>
    <w:link w:val="CommentText"/>
    <w:rsid w:val="00590819"/>
    <w:rPr>
      <w:rFonts w:ascii="Arial" w:hAnsi="Arial"/>
    </w:rPr>
  </w:style>
  <w:style w:type="paragraph" w:styleId="CommentSubject">
    <w:name w:val="annotation subject"/>
    <w:basedOn w:val="CommentText"/>
    <w:next w:val="CommentText"/>
    <w:link w:val="CommentSubjectChar"/>
    <w:rsid w:val="00590819"/>
    <w:rPr>
      <w:b/>
      <w:bCs/>
    </w:rPr>
  </w:style>
  <w:style w:type="character" w:customStyle="1" w:styleId="CommentSubjectChar">
    <w:name w:val="Comment Subject Char"/>
    <w:link w:val="CommentSubject"/>
    <w:rsid w:val="00590819"/>
    <w:rPr>
      <w:rFonts w:ascii="Arial" w:hAnsi="Arial"/>
      <w:b/>
      <w:bCs/>
    </w:rPr>
  </w:style>
  <w:style w:type="paragraph" w:styleId="BalloonText">
    <w:name w:val="Balloon Text"/>
    <w:basedOn w:val="Normal"/>
    <w:link w:val="BalloonTextChar"/>
    <w:rsid w:val="00590819"/>
    <w:rPr>
      <w:rFonts w:ascii="Tahoma" w:hAnsi="Tahoma" w:cs="Tahoma"/>
      <w:sz w:val="16"/>
      <w:szCs w:val="16"/>
    </w:rPr>
  </w:style>
  <w:style w:type="character" w:customStyle="1" w:styleId="BalloonTextChar">
    <w:name w:val="Balloon Text Char"/>
    <w:link w:val="BalloonText"/>
    <w:rsid w:val="00590819"/>
    <w:rPr>
      <w:rFonts w:ascii="Tahoma" w:hAnsi="Tahoma" w:cs="Tahoma"/>
      <w:sz w:val="16"/>
      <w:szCs w:val="16"/>
    </w:rPr>
  </w:style>
  <w:style w:type="character" w:customStyle="1" w:styleId="FooterChar">
    <w:name w:val="Footer Char"/>
    <w:basedOn w:val="DefaultParagraphFont"/>
    <w:link w:val="Footer"/>
    <w:uiPriority w:val="99"/>
    <w:rsid w:val="00113ADE"/>
    <w:rPr>
      <w:rFonts w:ascii="Arial" w:hAnsi="Arial"/>
      <w:sz w:val="24"/>
      <w:szCs w:val="24"/>
    </w:rPr>
  </w:style>
  <w:style w:type="character" w:styleId="PageNumber">
    <w:name w:val="page number"/>
    <w:basedOn w:val="DefaultParagraphFont"/>
    <w:rsid w:val="001261DA"/>
  </w:style>
  <w:style w:type="paragraph" w:customStyle="1" w:styleId="left">
    <w:name w:val="left"/>
    <w:basedOn w:val="Normal"/>
    <w:rsid w:val="00502D2E"/>
    <w:pPr>
      <w:spacing w:before="100" w:beforeAutospacing="1" w:after="100" w:afterAutospacing="1"/>
    </w:pPr>
    <w:rPr>
      <w:rFonts w:ascii="Times New Roman" w:hAnsi="Times New Roman"/>
    </w:rPr>
  </w:style>
  <w:style w:type="character" w:styleId="Hyperlink">
    <w:name w:val="Hyperlink"/>
    <w:basedOn w:val="DefaultParagraphFont"/>
    <w:uiPriority w:val="99"/>
    <w:semiHidden/>
    <w:unhideWhenUsed/>
    <w:rsid w:val="00502D2E"/>
    <w:rPr>
      <w:color w:val="0000FF"/>
      <w:u w:val="single"/>
    </w:rPr>
  </w:style>
  <w:style w:type="paragraph" w:styleId="ListParagraph">
    <w:name w:val="List Paragraph"/>
    <w:basedOn w:val="Normal"/>
    <w:uiPriority w:val="34"/>
    <w:qFormat/>
    <w:rsid w:val="005D2938"/>
    <w:pPr>
      <w:ind w:left="720"/>
      <w:contextualSpacing/>
    </w:pPr>
  </w:style>
  <w:style w:type="character" w:styleId="FollowedHyperlink">
    <w:name w:val="FollowedHyperlink"/>
    <w:basedOn w:val="DefaultParagraphFont"/>
    <w:semiHidden/>
    <w:unhideWhenUsed/>
    <w:rsid w:val="00FA6D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7381">
      <w:bodyDiv w:val="1"/>
      <w:marLeft w:val="0"/>
      <w:marRight w:val="0"/>
      <w:marTop w:val="0"/>
      <w:marBottom w:val="0"/>
      <w:divBdr>
        <w:top w:val="none" w:sz="0" w:space="0" w:color="auto"/>
        <w:left w:val="none" w:sz="0" w:space="0" w:color="auto"/>
        <w:bottom w:val="none" w:sz="0" w:space="0" w:color="auto"/>
        <w:right w:val="none" w:sz="0" w:space="0" w:color="auto"/>
      </w:divBdr>
      <w:divsChild>
        <w:div w:id="455299851">
          <w:marLeft w:val="1104"/>
          <w:marRight w:val="60"/>
          <w:marTop w:val="180"/>
          <w:marBottom w:val="0"/>
          <w:divBdr>
            <w:top w:val="none" w:sz="0" w:space="0" w:color="auto"/>
            <w:left w:val="single" w:sz="4" w:space="6" w:color="CC9933"/>
            <w:bottom w:val="none" w:sz="0" w:space="0" w:color="auto"/>
            <w:right w:val="none" w:sz="0" w:space="0" w:color="auto"/>
          </w:divBdr>
        </w:div>
      </w:divsChild>
    </w:div>
    <w:div w:id="584917643">
      <w:bodyDiv w:val="1"/>
      <w:marLeft w:val="0"/>
      <w:marRight w:val="0"/>
      <w:marTop w:val="0"/>
      <w:marBottom w:val="0"/>
      <w:divBdr>
        <w:top w:val="none" w:sz="0" w:space="0" w:color="auto"/>
        <w:left w:val="none" w:sz="0" w:space="0" w:color="auto"/>
        <w:bottom w:val="none" w:sz="0" w:space="0" w:color="auto"/>
        <w:right w:val="none" w:sz="0" w:space="0" w:color="auto"/>
      </w:divBdr>
    </w:div>
    <w:div w:id="1689595308">
      <w:bodyDiv w:val="1"/>
      <w:marLeft w:val="0"/>
      <w:marRight w:val="0"/>
      <w:marTop w:val="0"/>
      <w:marBottom w:val="0"/>
      <w:divBdr>
        <w:top w:val="none" w:sz="0" w:space="0" w:color="auto"/>
        <w:left w:val="none" w:sz="0" w:space="0" w:color="auto"/>
        <w:bottom w:val="none" w:sz="0" w:space="0" w:color="auto"/>
        <w:right w:val="none" w:sz="0" w:space="0" w:color="auto"/>
      </w:divBdr>
    </w:div>
    <w:div w:id="176206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HIV Health Notice - Comprehensive Sexual Health &amp; HIV/AIDS Instruction (CA Dept of Education)</vt:lpstr>
    </vt:vector>
  </TitlesOfParts>
  <Company>CA. Dept. of Education</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Health Notice - Comprehensive Sexual Health &amp; HIV/AIDS Instruction (CA Dept of Education)</dc:title>
  <dc:subject>Sample parental notification for HIV/AIDS prevention education and comprehensive sexual health education.</dc:subject>
  <dc:creator>Weerasinghe, Isuri S</dc:creator>
  <cp:keywords>HIV/AIDS prevention education, sex ed, parent notice</cp:keywords>
  <cp:lastModifiedBy>Thormaehlen, Laura C</cp:lastModifiedBy>
  <cp:revision>2</cp:revision>
  <dcterms:created xsi:type="dcterms:W3CDTF">2022-02-22T04:31:00Z</dcterms:created>
  <dcterms:modified xsi:type="dcterms:W3CDTF">2022-02-22T04:31:00Z</dcterms:modified>
</cp:coreProperties>
</file>